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0AA185" w14:textId="77777777" w:rsidR="00690C2A" w:rsidRPr="00A20D79" w:rsidRDefault="00690C2A">
      <w:pPr>
        <w:jc w:val="center"/>
        <w:rPr>
          <w:sz w:val="32"/>
          <w:szCs w:val="32"/>
          <w:lang w:val="sr-Cyrl-RS"/>
        </w:rPr>
      </w:pPr>
    </w:p>
    <w:p w14:paraId="62E36539" w14:textId="77777777" w:rsidR="00E15120" w:rsidRPr="00A20D79" w:rsidRDefault="00E15120">
      <w:pPr>
        <w:jc w:val="center"/>
        <w:rPr>
          <w:sz w:val="32"/>
          <w:szCs w:val="32"/>
          <w:lang w:val="sr-Cyrl-RS"/>
        </w:rPr>
      </w:pPr>
      <w:r w:rsidRPr="00A20D79">
        <w:rPr>
          <w:noProof/>
          <w:sz w:val="32"/>
          <w:szCs w:val="32"/>
          <w:lang w:eastAsia="en-US"/>
        </w:rPr>
        <w:drawing>
          <wp:anchor distT="0" distB="0" distL="114300" distR="114300" simplePos="0" relativeHeight="251658240" behindDoc="0" locked="0" layoutInCell="1" allowOverlap="1" wp14:anchorId="73E7055C" wp14:editId="00C58DBE">
            <wp:simplePos x="0" y="0"/>
            <wp:positionH relativeFrom="column">
              <wp:posOffset>2681605</wp:posOffset>
            </wp:positionH>
            <wp:positionV relativeFrom="paragraph">
              <wp:posOffset>177165</wp:posOffset>
            </wp:positionV>
            <wp:extent cx="466725" cy="781050"/>
            <wp:effectExtent l="0" t="0" r="9525" b="0"/>
            <wp:wrapSquare wrapText="right"/>
            <wp:docPr id="2" name="Picture 2"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8-17_GrbMal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781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AF29ED" w14:textId="77777777" w:rsidR="00E15120" w:rsidRPr="00A20D79" w:rsidRDefault="00E15120">
      <w:pPr>
        <w:jc w:val="center"/>
        <w:rPr>
          <w:sz w:val="32"/>
          <w:szCs w:val="32"/>
          <w:lang w:val="sr-Cyrl-RS"/>
        </w:rPr>
      </w:pPr>
    </w:p>
    <w:p w14:paraId="02E84A5C" w14:textId="77777777" w:rsidR="00E15120" w:rsidRPr="00A20D79" w:rsidRDefault="00E15120">
      <w:pPr>
        <w:jc w:val="center"/>
        <w:rPr>
          <w:sz w:val="32"/>
          <w:szCs w:val="32"/>
          <w:lang w:val="sr-Cyrl-RS"/>
        </w:rPr>
      </w:pPr>
    </w:p>
    <w:p w14:paraId="2479560F" w14:textId="77777777" w:rsidR="00E15120" w:rsidRPr="00A20D79" w:rsidRDefault="00E15120">
      <w:pPr>
        <w:jc w:val="center"/>
        <w:rPr>
          <w:sz w:val="32"/>
          <w:szCs w:val="32"/>
          <w:lang w:val="sr-Cyrl-RS"/>
        </w:rPr>
      </w:pPr>
    </w:p>
    <w:p w14:paraId="5C874676" w14:textId="77777777" w:rsidR="00E15120" w:rsidRPr="00A20D79" w:rsidRDefault="00E15120" w:rsidP="00046134">
      <w:pPr>
        <w:rPr>
          <w:sz w:val="32"/>
          <w:szCs w:val="32"/>
          <w:lang w:val="sr-Cyrl-RS"/>
        </w:rPr>
      </w:pPr>
    </w:p>
    <w:p w14:paraId="4CA7095D" w14:textId="77777777" w:rsidR="00E15120" w:rsidRPr="00A20D79" w:rsidRDefault="00E15120" w:rsidP="00E15120">
      <w:pPr>
        <w:jc w:val="center"/>
        <w:rPr>
          <w:b/>
          <w:bCs/>
        </w:rPr>
      </w:pPr>
      <w:r w:rsidRPr="00A20D79">
        <w:rPr>
          <w:b/>
          <w:bCs/>
        </w:rPr>
        <w:t xml:space="preserve">МИНИСТАРСТВО </w:t>
      </w:r>
    </w:p>
    <w:p w14:paraId="3F1F0F39" w14:textId="77777777" w:rsidR="00E15120" w:rsidRPr="00A20D79" w:rsidRDefault="00E15120" w:rsidP="00E15120">
      <w:pPr>
        <w:jc w:val="center"/>
        <w:rPr>
          <w:b/>
          <w:bCs/>
          <w:lang w:val="sr-Cyrl-RS"/>
        </w:rPr>
      </w:pPr>
      <w:r w:rsidRPr="00A20D79">
        <w:rPr>
          <w:b/>
          <w:bCs/>
          <w:lang w:val="sr-Cyrl-RS"/>
        </w:rPr>
        <w:t>ТРГОВИНЕ, ТУРИЗМА И ТЕЛЕКОМУНИКАЦИЈА</w:t>
      </w:r>
    </w:p>
    <w:p w14:paraId="2597E0C4" w14:textId="77777777" w:rsidR="00E15120" w:rsidRPr="00A20D79" w:rsidRDefault="00E15120" w:rsidP="00E15120">
      <w:pPr>
        <w:spacing w:after="120"/>
        <w:jc w:val="center"/>
        <w:rPr>
          <w:b/>
          <w:bCs/>
          <w:lang w:val="sr-Cyrl-RS"/>
        </w:rPr>
      </w:pPr>
      <w:r w:rsidRPr="00A20D79">
        <w:rPr>
          <w:b/>
          <w:bCs/>
        </w:rPr>
        <w:t>БЕОГРАД, НЕМАЊИНА 22-26</w:t>
      </w:r>
    </w:p>
    <w:p w14:paraId="4E9677A0" w14:textId="77777777" w:rsidR="00E15120" w:rsidRPr="00A20D79" w:rsidRDefault="00E15120" w:rsidP="00E15120">
      <w:pPr>
        <w:suppressAutoHyphens w:val="0"/>
        <w:jc w:val="center"/>
        <w:rPr>
          <w:b/>
          <w:lang w:eastAsia="en-US"/>
        </w:rPr>
      </w:pPr>
    </w:p>
    <w:p w14:paraId="7D780658" w14:textId="77777777" w:rsidR="00E15120" w:rsidRPr="00A20D79" w:rsidRDefault="00E15120" w:rsidP="00E15120">
      <w:pPr>
        <w:suppressAutoHyphens w:val="0"/>
        <w:jc w:val="center"/>
        <w:rPr>
          <w:lang w:eastAsia="en-US"/>
        </w:rPr>
      </w:pPr>
    </w:p>
    <w:p w14:paraId="00985A47" w14:textId="77777777" w:rsidR="00E15120" w:rsidRPr="00A20D79" w:rsidRDefault="00E15120" w:rsidP="00E15120">
      <w:pPr>
        <w:suppressAutoHyphens w:val="0"/>
        <w:jc w:val="center"/>
        <w:rPr>
          <w:lang w:eastAsia="en-US"/>
        </w:rPr>
      </w:pPr>
    </w:p>
    <w:p w14:paraId="6FCC1674" w14:textId="77777777" w:rsidR="00E15120" w:rsidRPr="00B70E38" w:rsidRDefault="00E15120" w:rsidP="00E15120">
      <w:pPr>
        <w:suppressAutoHyphens w:val="0"/>
        <w:jc w:val="center"/>
        <w:rPr>
          <w:lang w:eastAsia="en-US"/>
        </w:rPr>
      </w:pPr>
      <w:r w:rsidRPr="00B70E38">
        <w:rPr>
          <w:lang w:eastAsia="en-US"/>
        </w:rPr>
        <w:t>КОНКУРСНА ДОКУМЕНТАЦИЈА</w:t>
      </w:r>
    </w:p>
    <w:p w14:paraId="27F50DD5" w14:textId="6C844843" w:rsidR="0084267E" w:rsidRPr="0084267E" w:rsidRDefault="0084267E" w:rsidP="0084267E">
      <w:pPr>
        <w:spacing w:line="240" w:lineRule="auto"/>
        <w:jc w:val="center"/>
        <w:rPr>
          <w:rFonts w:eastAsia="Times New Roman"/>
          <w:lang w:val="sr-Cyrl-RS"/>
        </w:rPr>
      </w:pPr>
      <w:r w:rsidRPr="0084267E">
        <w:rPr>
          <w:lang w:val="sr-Cyrl-RS" w:eastAsia="en-US"/>
        </w:rPr>
        <w:t xml:space="preserve">За јавну набавку услуге штампања ваучера неопходних за реализацију Уредбе </w:t>
      </w:r>
      <w:r w:rsidRPr="0084267E">
        <w:rPr>
          <w:rFonts w:eastAsia="Times New Roman"/>
        </w:rPr>
        <w:t>о условима и начину доделе и коришћења средстава за подстицање развоја</w:t>
      </w:r>
      <w:r w:rsidRPr="0084267E">
        <w:rPr>
          <w:rFonts w:eastAsia="Times New Roman"/>
          <w:lang w:val="sr-Cyrl-RS"/>
        </w:rPr>
        <w:t xml:space="preserve"> </w:t>
      </w:r>
      <w:r w:rsidRPr="0084267E">
        <w:rPr>
          <w:rFonts w:eastAsia="Times New Roman"/>
        </w:rPr>
        <w:t>домаћег туризма интензивирањем коришћења туристичке понуде у Републици Србији</w:t>
      </w:r>
      <w:r w:rsidRPr="0084267E">
        <w:rPr>
          <w:rFonts w:eastAsia="Times New Roman"/>
          <w:lang w:val="sr-Cyrl-RS"/>
        </w:rPr>
        <w:t>,</w:t>
      </w:r>
      <w:r w:rsidRPr="0084267E">
        <w:rPr>
          <w:rFonts w:eastAsia="Times New Roman"/>
        </w:rPr>
        <w:t xml:space="preserve"> 05 број 110-6568/2015-2</w:t>
      </w:r>
      <w:r w:rsidRPr="0084267E">
        <w:rPr>
          <w:rFonts w:eastAsia="Times New Roman"/>
          <w:lang w:val="sr-Cyrl-RS"/>
        </w:rPr>
        <w:t xml:space="preserve"> од </w:t>
      </w:r>
      <w:r w:rsidRPr="0084267E">
        <w:rPr>
          <w:rFonts w:eastAsia="Times New Roman"/>
        </w:rPr>
        <w:t xml:space="preserve">18. </w:t>
      </w:r>
      <w:proofErr w:type="gramStart"/>
      <w:r w:rsidRPr="0084267E">
        <w:rPr>
          <w:rFonts w:eastAsia="Times New Roman"/>
        </w:rPr>
        <w:t>јуна</w:t>
      </w:r>
      <w:proofErr w:type="gramEnd"/>
      <w:r w:rsidRPr="0084267E">
        <w:rPr>
          <w:rFonts w:eastAsia="Times New Roman"/>
        </w:rPr>
        <w:t xml:space="preserve"> 2015. </w:t>
      </w:r>
      <w:proofErr w:type="gramStart"/>
      <w:r w:rsidRPr="0084267E">
        <w:rPr>
          <w:rFonts w:eastAsia="Times New Roman"/>
        </w:rPr>
        <w:t>године</w:t>
      </w:r>
      <w:proofErr w:type="gramEnd"/>
      <w:r w:rsidRPr="0084267E">
        <w:rPr>
          <w:rFonts w:eastAsia="Times New Roman"/>
          <w:lang w:val="sr-Cyrl-RS"/>
        </w:rPr>
        <w:t xml:space="preserve">, </w:t>
      </w:r>
    </w:p>
    <w:p w14:paraId="6FBF35BF" w14:textId="77777777" w:rsidR="0079504B" w:rsidRDefault="00E15120" w:rsidP="00E15120">
      <w:pPr>
        <w:jc w:val="center"/>
        <w:rPr>
          <w:b/>
          <w:color w:val="auto"/>
          <w:lang w:val="sr-Cyrl-RS" w:eastAsia="en-US"/>
        </w:rPr>
      </w:pPr>
      <w:r w:rsidRPr="0084267E">
        <w:rPr>
          <w:b/>
          <w:color w:val="auto"/>
          <w:lang w:val="sr-Cyrl-RS" w:eastAsia="en-US"/>
        </w:rPr>
        <w:t xml:space="preserve"> </w:t>
      </w:r>
    </w:p>
    <w:p w14:paraId="038656FB" w14:textId="2EB0D660" w:rsidR="00E15120" w:rsidRPr="0084267E" w:rsidRDefault="0079504B" w:rsidP="00E15120">
      <w:pPr>
        <w:jc w:val="center"/>
        <w:rPr>
          <w:b/>
          <w:color w:val="auto"/>
          <w:lang w:val="sr-Cyrl-RS"/>
        </w:rPr>
      </w:pPr>
      <w:r>
        <w:rPr>
          <w:rFonts w:eastAsia="Times New Roman"/>
          <w:lang w:val="sr-Cyrl-RS"/>
        </w:rPr>
        <w:t>Б</w:t>
      </w:r>
      <w:r w:rsidRPr="0084267E">
        <w:rPr>
          <w:rFonts w:eastAsia="Times New Roman"/>
          <w:lang w:val="sr-Cyrl-RS"/>
        </w:rPr>
        <w:t>рој јавне набавке П-24/2015</w:t>
      </w:r>
    </w:p>
    <w:p w14:paraId="53C39D58" w14:textId="77777777" w:rsidR="00E15120" w:rsidRPr="00412F65" w:rsidRDefault="00E15120" w:rsidP="00E15120">
      <w:pPr>
        <w:jc w:val="center"/>
        <w:rPr>
          <w:b/>
          <w:color w:val="auto"/>
          <w:lang w:eastAsia="en-US"/>
        </w:rPr>
      </w:pPr>
    </w:p>
    <w:p w14:paraId="127821B9" w14:textId="77777777" w:rsidR="00E15120" w:rsidRPr="00A20D79" w:rsidRDefault="00E15120" w:rsidP="00E15120">
      <w:pPr>
        <w:jc w:val="center"/>
        <w:rPr>
          <w:b/>
          <w:lang w:val="sr-Cyrl-RS" w:eastAsia="en-US"/>
        </w:rPr>
      </w:pPr>
    </w:p>
    <w:p w14:paraId="25B26723" w14:textId="77777777" w:rsidR="00E15120" w:rsidRPr="00A20D79" w:rsidRDefault="00E15120" w:rsidP="00E15120">
      <w:pPr>
        <w:keepNext/>
        <w:tabs>
          <w:tab w:val="left" w:pos="0"/>
        </w:tabs>
        <w:suppressAutoHyphens w:val="0"/>
        <w:outlineLvl w:val="0"/>
        <w:rPr>
          <w:b/>
          <w:lang w:val="sr-Cyrl-RS" w:eastAsia="x-none"/>
        </w:rPr>
      </w:pPr>
      <w:r w:rsidRPr="00A20D79">
        <w:rPr>
          <w:b/>
          <w:lang w:val="sr-Cyrl-RS" w:eastAsia="x-none"/>
        </w:rPr>
        <w:t xml:space="preserve">                                       </w:t>
      </w:r>
    </w:p>
    <w:p w14:paraId="4626A9FE" w14:textId="77777777" w:rsidR="00E431A8" w:rsidRPr="00A20D79" w:rsidRDefault="00E431A8" w:rsidP="00E15120">
      <w:pPr>
        <w:keepNext/>
        <w:tabs>
          <w:tab w:val="left" w:pos="0"/>
        </w:tabs>
        <w:suppressAutoHyphens w:val="0"/>
        <w:jc w:val="center"/>
        <w:outlineLvl w:val="0"/>
        <w:rPr>
          <w:b/>
          <w:lang w:val="sr-Cyrl-RS" w:eastAsia="x-none"/>
        </w:rPr>
      </w:pPr>
    </w:p>
    <w:p w14:paraId="54545D20" w14:textId="7CBC1D00" w:rsidR="00E431A8" w:rsidRPr="00CA67CA" w:rsidRDefault="00E15120" w:rsidP="00E15120">
      <w:pPr>
        <w:jc w:val="center"/>
        <w:rPr>
          <w:lang w:val="sr-Cyrl-RS" w:bidi="he-IL"/>
        </w:rPr>
      </w:pPr>
      <w:r w:rsidRPr="00CA67CA">
        <w:rPr>
          <w:lang w:val="sr-Cyrl-RS" w:bidi="he-IL"/>
        </w:rPr>
        <w:t>Преговарачки поступак без објављивања позива за подношење понуда</w:t>
      </w:r>
      <w:r w:rsidR="0084267E" w:rsidRPr="00CA67CA">
        <w:rPr>
          <w:lang w:val="sr-Cyrl-RS" w:bidi="he-IL"/>
        </w:rPr>
        <w:t>, у складу са</w:t>
      </w:r>
      <w:r w:rsidRPr="00CA67CA">
        <w:rPr>
          <w:lang w:val="sr-Cyrl-RS" w:bidi="he-IL"/>
        </w:rPr>
        <w:t xml:space="preserve"> </w:t>
      </w:r>
    </w:p>
    <w:p w14:paraId="43856506" w14:textId="6F217817" w:rsidR="00E15120" w:rsidRPr="00CA67CA" w:rsidRDefault="00E15120" w:rsidP="00E15120">
      <w:pPr>
        <w:jc w:val="center"/>
        <w:rPr>
          <w:lang w:val="sr-Cyrl-RS"/>
        </w:rPr>
      </w:pPr>
      <w:r w:rsidRPr="00CA67CA">
        <w:rPr>
          <w:lang w:val="sr-Cyrl-RS" w:bidi="he-IL"/>
        </w:rPr>
        <w:t>члан</w:t>
      </w:r>
      <w:r w:rsidR="0084267E" w:rsidRPr="00CA67CA">
        <w:rPr>
          <w:lang w:val="sr-Cyrl-RS" w:bidi="he-IL"/>
        </w:rPr>
        <w:t>ом</w:t>
      </w:r>
      <w:r w:rsidRPr="00CA67CA">
        <w:rPr>
          <w:lang w:val="sr-Cyrl-RS" w:bidi="he-IL"/>
        </w:rPr>
        <w:t xml:space="preserve"> 36. став 1. тачка 3) Закона о јавним набавкама</w:t>
      </w:r>
      <w:r w:rsidR="0084267E" w:rsidRPr="00CA67CA">
        <w:rPr>
          <w:lang w:val="sr-Cyrl-RS" w:bidi="he-IL"/>
        </w:rPr>
        <w:t xml:space="preserve"> („Сл. гласник РС“, бр. </w:t>
      </w:r>
      <w:r w:rsidR="0084267E" w:rsidRPr="00513B57">
        <w:rPr>
          <w:lang w:val="sr-Cyrl-RS" w:bidi="he-IL"/>
        </w:rPr>
        <w:t>124/12</w:t>
      </w:r>
      <w:r w:rsidR="0084267E" w:rsidRPr="00CA67CA">
        <w:rPr>
          <w:lang w:val="sr-Cyrl-RS" w:bidi="he-IL"/>
        </w:rPr>
        <w:t>, 14/15)</w:t>
      </w:r>
      <w:r w:rsidRPr="00CA67CA">
        <w:rPr>
          <w:lang w:val="sr-Cyrl-RS" w:bidi="he-IL"/>
        </w:rPr>
        <w:t xml:space="preserve"> </w:t>
      </w:r>
    </w:p>
    <w:p w14:paraId="6F816D32" w14:textId="77777777" w:rsidR="00690C2A" w:rsidRPr="00A20D79" w:rsidRDefault="00690C2A">
      <w:pPr>
        <w:jc w:val="center"/>
        <w:rPr>
          <w:sz w:val="32"/>
          <w:szCs w:val="32"/>
          <w:lang w:val="sr-Cyrl-RS"/>
        </w:rPr>
      </w:pPr>
    </w:p>
    <w:p w14:paraId="53470515" w14:textId="77777777" w:rsidR="00690C2A" w:rsidRPr="00A20D79" w:rsidRDefault="00690C2A">
      <w:pPr>
        <w:jc w:val="center"/>
        <w:rPr>
          <w:sz w:val="32"/>
          <w:szCs w:val="32"/>
          <w:lang w:val="sr-Cyrl-RS"/>
        </w:rPr>
      </w:pPr>
    </w:p>
    <w:p w14:paraId="669AE273" w14:textId="77777777" w:rsidR="00690C2A" w:rsidRPr="00A20D79" w:rsidRDefault="00690C2A">
      <w:pPr>
        <w:jc w:val="center"/>
        <w:rPr>
          <w:sz w:val="32"/>
          <w:szCs w:val="32"/>
          <w:lang w:val="sr-Cyrl-RS"/>
        </w:rPr>
      </w:pPr>
    </w:p>
    <w:p w14:paraId="5EEE3E3A" w14:textId="77777777" w:rsidR="00690C2A" w:rsidRPr="00A20D79" w:rsidRDefault="00690C2A">
      <w:pPr>
        <w:jc w:val="center"/>
        <w:rPr>
          <w:sz w:val="32"/>
          <w:szCs w:val="32"/>
          <w:lang w:val="sr-Cyrl-RS"/>
        </w:rPr>
      </w:pPr>
    </w:p>
    <w:p w14:paraId="74D618D9" w14:textId="1B90968C" w:rsidR="000F7D06" w:rsidRPr="00CF1C4D" w:rsidRDefault="0070055A">
      <w:pPr>
        <w:jc w:val="center"/>
        <w:rPr>
          <w:b/>
          <w:iCs/>
          <w:lang w:val="sr-Cyrl-RS"/>
        </w:rPr>
      </w:pPr>
      <w:r w:rsidRPr="00513B57">
        <w:rPr>
          <w:b/>
          <w:iCs/>
          <w:highlight w:val="yellow"/>
          <w:lang w:val="sr-Cyrl-RS"/>
        </w:rPr>
        <w:t>404-02-94/2</w:t>
      </w:r>
      <w:r w:rsidR="0060739A" w:rsidRPr="00513B57">
        <w:rPr>
          <w:b/>
          <w:iCs/>
          <w:highlight w:val="yellow"/>
          <w:lang w:val="sr-Cyrl-RS"/>
        </w:rPr>
        <w:t>015-02</w:t>
      </w:r>
    </w:p>
    <w:p w14:paraId="54843E9B" w14:textId="77777777" w:rsidR="001619E7" w:rsidRPr="00A20D79" w:rsidRDefault="001619E7">
      <w:pPr>
        <w:jc w:val="center"/>
        <w:rPr>
          <w:i/>
          <w:iCs/>
        </w:rPr>
      </w:pPr>
    </w:p>
    <w:p w14:paraId="7062B139" w14:textId="5E6500F9" w:rsidR="002A25F2" w:rsidRPr="0070055A" w:rsidRDefault="002A25F2">
      <w:pPr>
        <w:suppressAutoHyphens w:val="0"/>
        <w:spacing w:line="240" w:lineRule="auto"/>
        <w:rPr>
          <w:i/>
          <w:iCs/>
          <w:lang w:val="sr-Cyrl-RS"/>
        </w:rPr>
      </w:pPr>
      <w:r>
        <w:rPr>
          <w:i/>
          <w:iCs/>
        </w:rPr>
        <w:br w:type="page"/>
      </w:r>
    </w:p>
    <w:p w14:paraId="63E34797" w14:textId="77777777" w:rsidR="001619E7" w:rsidRPr="00A20D79" w:rsidRDefault="001619E7">
      <w:pPr>
        <w:jc w:val="center"/>
        <w:rPr>
          <w:i/>
          <w:iCs/>
        </w:rPr>
      </w:pPr>
    </w:p>
    <w:p w14:paraId="3A3FFB83" w14:textId="77777777" w:rsidR="001619E7" w:rsidRPr="00A20D79" w:rsidRDefault="001619E7" w:rsidP="00EC36FA">
      <w:pPr>
        <w:rPr>
          <w:i/>
          <w:iCs/>
        </w:rPr>
      </w:pPr>
    </w:p>
    <w:p w14:paraId="43A0B093" w14:textId="77777777" w:rsidR="00610714" w:rsidRPr="00A20D79" w:rsidRDefault="00610714">
      <w:pPr>
        <w:jc w:val="both"/>
        <w:rPr>
          <w:rFonts w:eastAsia="TimesNewRomanPSMT"/>
          <w:lang w:val="sr-Cyrl-RS"/>
        </w:rPr>
      </w:pPr>
    </w:p>
    <w:p w14:paraId="06A2C508" w14:textId="77777777" w:rsidR="001619E7" w:rsidRPr="00A20D79" w:rsidRDefault="001619E7" w:rsidP="00EC36FA">
      <w:pPr>
        <w:ind w:firstLine="708"/>
        <w:jc w:val="both"/>
        <w:rPr>
          <w:rFonts w:eastAsia="TimesNewRomanPSMT"/>
        </w:rPr>
      </w:pPr>
      <w:r w:rsidRPr="00A20D79">
        <w:rPr>
          <w:rFonts w:eastAsia="TimesNewRomanPSMT"/>
        </w:rPr>
        <w:t xml:space="preserve">На основу чл. </w:t>
      </w:r>
      <w:r w:rsidR="004F2941" w:rsidRPr="00A20D79">
        <w:rPr>
          <w:rFonts w:eastAsia="TimesNewRomanPSMT"/>
        </w:rPr>
        <w:t xml:space="preserve">36. </w:t>
      </w:r>
      <w:proofErr w:type="gramStart"/>
      <w:r w:rsidR="004F2941" w:rsidRPr="00A20D79">
        <w:rPr>
          <w:rFonts w:eastAsia="TimesNewRomanPSMT"/>
        </w:rPr>
        <w:t>став</w:t>
      </w:r>
      <w:proofErr w:type="gramEnd"/>
      <w:r w:rsidR="004F2941" w:rsidRPr="00A20D79">
        <w:rPr>
          <w:rFonts w:eastAsia="TimesNewRomanPSMT"/>
        </w:rPr>
        <w:t xml:space="preserve"> 1. </w:t>
      </w:r>
      <w:proofErr w:type="gramStart"/>
      <w:r w:rsidR="004F2941" w:rsidRPr="00A20D79">
        <w:rPr>
          <w:rFonts w:eastAsia="TimesNewRomanPSMT"/>
        </w:rPr>
        <w:t>тачка</w:t>
      </w:r>
      <w:proofErr w:type="gramEnd"/>
      <w:r w:rsidR="004F2941" w:rsidRPr="00A20D79">
        <w:rPr>
          <w:rFonts w:eastAsia="TimesNewRomanPSMT"/>
        </w:rPr>
        <w:t xml:space="preserve"> 3)</w:t>
      </w:r>
      <w:r w:rsidRPr="00A20D79">
        <w:rPr>
          <w:rFonts w:eastAsia="TimesNewRomanPSMT"/>
        </w:rPr>
        <w:t xml:space="preserve"> и 61. Закона о јавним набавкама („Сл. гласник РС” бр. 124/2012, </w:t>
      </w:r>
      <w:r w:rsidR="00E431A8" w:rsidRPr="00A20D79">
        <w:rPr>
          <w:rFonts w:eastAsia="TimesNewRomanPSMT"/>
        </w:rPr>
        <w:t xml:space="preserve">14/2015, </w:t>
      </w:r>
      <w:r w:rsidR="004F2941" w:rsidRPr="00A20D79">
        <w:rPr>
          <w:rFonts w:eastAsia="TimesNewRomanPSMT"/>
        </w:rPr>
        <w:t>у даљем тексту: Закон)</w:t>
      </w:r>
      <w:r w:rsidR="004F2941" w:rsidRPr="00A20D79">
        <w:rPr>
          <w:rFonts w:eastAsia="TimesNewRomanPSMT"/>
          <w:lang w:val="sr-Cyrl-RS"/>
        </w:rPr>
        <w:t xml:space="preserve"> и</w:t>
      </w:r>
      <w:r w:rsidRPr="00A20D79">
        <w:rPr>
          <w:rFonts w:eastAsia="TimesNewRomanPSMT"/>
        </w:rPr>
        <w:t xml:space="preserve"> чл. </w:t>
      </w:r>
      <w:r w:rsidR="004F2941" w:rsidRPr="00A20D79">
        <w:rPr>
          <w:rFonts w:eastAsia="TimesNewRomanPSMT"/>
          <w:lang w:val="sr-Cyrl-CS"/>
        </w:rPr>
        <w:t>5</w:t>
      </w:r>
      <w:r w:rsidRPr="00A20D79">
        <w:rPr>
          <w:rFonts w:eastAsia="TimesNewRomanPSMT"/>
        </w:rPr>
        <w:t>. Правилника о обавезним елементима конкурсне документације у поступцима јавних набавки и начину доказивања испуњености услова („Сл. гласник РС” бр. 29/2013</w:t>
      </w:r>
      <w:r w:rsidR="002510C7" w:rsidRPr="00A20D79">
        <w:rPr>
          <w:rFonts w:eastAsia="TimesNewRomanPSMT"/>
          <w:lang w:val="sr-Cyrl-RS"/>
        </w:rPr>
        <w:t xml:space="preserve"> и</w:t>
      </w:r>
      <w:r w:rsidR="007E30B6" w:rsidRPr="00A20D79">
        <w:rPr>
          <w:rFonts w:eastAsia="TimesNewRomanPSMT"/>
          <w:lang w:val="sr-Cyrl-RS"/>
        </w:rPr>
        <w:t xml:space="preserve"> 104/13</w:t>
      </w:r>
      <w:r w:rsidRPr="00A20D79">
        <w:rPr>
          <w:rFonts w:eastAsia="TimesNewRomanPSMT"/>
        </w:rPr>
        <w:t xml:space="preserve">), </w:t>
      </w:r>
      <w:r w:rsidRPr="00A20D79">
        <w:t>припремљена је:</w:t>
      </w:r>
    </w:p>
    <w:p w14:paraId="2D6D7E47" w14:textId="77777777" w:rsidR="001619E7" w:rsidRPr="00A20D79" w:rsidRDefault="001619E7">
      <w:pPr>
        <w:ind w:firstLine="720"/>
        <w:jc w:val="both"/>
        <w:rPr>
          <w:rFonts w:eastAsia="TimesNewRomanPSMT"/>
          <w:lang w:val="sr-Cyrl-RS"/>
        </w:rPr>
      </w:pPr>
    </w:p>
    <w:p w14:paraId="6F56B0C2" w14:textId="77777777" w:rsidR="001619E7" w:rsidRPr="00A20D79" w:rsidRDefault="001619E7" w:rsidP="00807570">
      <w:pPr>
        <w:jc w:val="both"/>
        <w:rPr>
          <w:rFonts w:eastAsia="TimesNewRomanPSMT"/>
        </w:rPr>
      </w:pPr>
    </w:p>
    <w:p w14:paraId="6BC7F32B" w14:textId="77777777" w:rsidR="001619E7" w:rsidRPr="00807570" w:rsidRDefault="001619E7">
      <w:pPr>
        <w:shd w:val="clear" w:color="auto" w:fill="C6D9F1"/>
        <w:jc w:val="center"/>
        <w:rPr>
          <w:rFonts w:eastAsia="TimesNewRomanPS-BoldMT"/>
          <w:b/>
          <w:bCs/>
          <w:lang w:val="ru-RU"/>
        </w:rPr>
      </w:pPr>
      <w:r w:rsidRPr="00807570">
        <w:rPr>
          <w:rFonts w:eastAsia="TimesNewRomanPS-BoldMT"/>
          <w:b/>
          <w:bCs/>
        </w:rPr>
        <w:t>КОНКУРСНА ДОКУМЕНТАЦИЈА</w:t>
      </w:r>
    </w:p>
    <w:p w14:paraId="70C899A7" w14:textId="77777777" w:rsidR="001619E7" w:rsidRPr="00807570" w:rsidRDefault="001619E7">
      <w:pPr>
        <w:shd w:val="clear" w:color="auto" w:fill="C6D9F1"/>
        <w:jc w:val="center"/>
        <w:rPr>
          <w:rFonts w:eastAsia="TimesNewRomanPS-BoldMT"/>
          <w:b/>
          <w:bCs/>
          <w:lang w:val="ru-RU"/>
        </w:rPr>
      </w:pPr>
    </w:p>
    <w:p w14:paraId="3928AABE" w14:textId="5B8DEA95" w:rsidR="008E07C8" w:rsidRPr="00807570" w:rsidRDefault="004F2941" w:rsidP="0084267E">
      <w:pPr>
        <w:spacing w:line="240" w:lineRule="auto"/>
        <w:jc w:val="center"/>
        <w:rPr>
          <w:rFonts w:eastAsia="TimesNewRomanPS-BoldMT"/>
          <w:bCs/>
          <w:lang w:val="sr-Cyrl-CS"/>
        </w:rPr>
      </w:pPr>
      <w:r w:rsidRPr="00807570">
        <w:rPr>
          <w:rFonts w:eastAsia="TimesNewRomanPS-BoldMT"/>
          <w:bCs/>
          <w:lang w:val="sr-Cyrl-CS"/>
        </w:rPr>
        <w:t>за подношење понуда</w:t>
      </w:r>
      <w:r w:rsidR="008E07C8" w:rsidRPr="00807570">
        <w:rPr>
          <w:rFonts w:eastAsia="TimesNewRomanPS-BoldMT"/>
          <w:bCs/>
          <w:lang w:val="sr-Cyrl-CS"/>
        </w:rPr>
        <w:t>,</w:t>
      </w:r>
    </w:p>
    <w:p w14:paraId="18C772BF" w14:textId="77777777" w:rsidR="00524344" w:rsidRPr="00807570" w:rsidRDefault="001619E7" w:rsidP="0084267E">
      <w:pPr>
        <w:spacing w:line="240" w:lineRule="auto"/>
        <w:jc w:val="center"/>
        <w:rPr>
          <w:rFonts w:eastAsia="Times New Roman"/>
          <w:lang w:val="sr-Cyrl-RS"/>
        </w:rPr>
      </w:pPr>
      <w:r w:rsidRPr="00807570">
        <w:rPr>
          <w:rFonts w:eastAsia="TimesNewRomanPS-BoldMT"/>
          <w:bCs/>
          <w:lang w:val="sr-Cyrl-CS"/>
        </w:rPr>
        <w:t xml:space="preserve"> за </w:t>
      </w:r>
      <w:r w:rsidR="00400303" w:rsidRPr="00807570">
        <w:rPr>
          <w:rFonts w:eastAsia="TimesNewRomanPS-BoldMT"/>
          <w:bCs/>
        </w:rPr>
        <w:t xml:space="preserve">јавну </w:t>
      </w:r>
      <w:r w:rsidR="00400303" w:rsidRPr="00807570">
        <w:rPr>
          <w:rFonts w:eastAsia="TimesNewRomanPS-BoldMT"/>
          <w:bCs/>
          <w:color w:val="auto"/>
        </w:rPr>
        <w:t xml:space="preserve">набавку </w:t>
      </w:r>
      <w:r w:rsidR="0084267E" w:rsidRPr="00807570">
        <w:rPr>
          <w:lang w:val="sr-Cyrl-RS" w:eastAsia="en-US"/>
        </w:rPr>
        <w:t xml:space="preserve">услуге штампања ваучера неопходних за реализацију Уредбе </w:t>
      </w:r>
      <w:r w:rsidR="0084267E" w:rsidRPr="00807570">
        <w:rPr>
          <w:rFonts w:eastAsia="Times New Roman"/>
        </w:rPr>
        <w:t>о условима и начину доделе и коришћења средстава за подстицање развоја</w:t>
      </w:r>
      <w:r w:rsidR="008E07C8" w:rsidRPr="00807570">
        <w:rPr>
          <w:rFonts w:eastAsia="Times New Roman"/>
          <w:lang w:val="sr-Cyrl-RS"/>
        </w:rPr>
        <w:t xml:space="preserve"> </w:t>
      </w:r>
      <w:r w:rsidR="0084267E" w:rsidRPr="00807570">
        <w:rPr>
          <w:rFonts w:eastAsia="Times New Roman"/>
        </w:rPr>
        <w:t>домаћег туризма интензивирањем коришћења туристичке понуде  у Републици Србији 05 број 110-6568/2015-2</w:t>
      </w:r>
      <w:r w:rsidR="0084267E" w:rsidRPr="00807570">
        <w:rPr>
          <w:rFonts w:eastAsia="Times New Roman"/>
          <w:lang w:val="sr-Cyrl-RS"/>
        </w:rPr>
        <w:t xml:space="preserve"> од </w:t>
      </w:r>
      <w:r w:rsidR="0084267E" w:rsidRPr="00807570">
        <w:rPr>
          <w:rFonts w:eastAsia="Times New Roman"/>
        </w:rPr>
        <w:t xml:space="preserve">18. </w:t>
      </w:r>
      <w:proofErr w:type="gramStart"/>
      <w:r w:rsidR="0084267E" w:rsidRPr="00807570">
        <w:rPr>
          <w:rFonts w:eastAsia="Times New Roman"/>
        </w:rPr>
        <w:t>јуна</w:t>
      </w:r>
      <w:proofErr w:type="gramEnd"/>
      <w:r w:rsidR="0084267E" w:rsidRPr="00807570">
        <w:rPr>
          <w:rFonts w:eastAsia="Times New Roman"/>
        </w:rPr>
        <w:t xml:space="preserve"> 2015. </w:t>
      </w:r>
      <w:proofErr w:type="gramStart"/>
      <w:r w:rsidR="0084267E" w:rsidRPr="00807570">
        <w:rPr>
          <w:rFonts w:eastAsia="Times New Roman"/>
        </w:rPr>
        <w:t>године</w:t>
      </w:r>
      <w:proofErr w:type="gramEnd"/>
      <w:r w:rsidR="0084267E" w:rsidRPr="00807570">
        <w:rPr>
          <w:rFonts w:eastAsia="Times New Roman"/>
          <w:lang w:val="sr-Cyrl-RS"/>
        </w:rPr>
        <w:t>, број јавне набавке П-24/2015</w:t>
      </w:r>
      <w:r w:rsidR="00524344" w:rsidRPr="00807570">
        <w:rPr>
          <w:rFonts w:eastAsia="Times New Roman"/>
          <w:lang w:val="sr-Cyrl-RS"/>
        </w:rPr>
        <w:t>,</w:t>
      </w:r>
    </w:p>
    <w:p w14:paraId="52E15D15" w14:textId="3689D78A" w:rsidR="0084267E" w:rsidRPr="0084267E" w:rsidRDefault="00524344" w:rsidP="0084267E">
      <w:pPr>
        <w:spacing w:line="240" w:lineRule="auto"/>
        <w:jc w:val="center"/>
        <w:rPr>
          <w:rFonts w:eastAsia="Times New Roman"/>
          <w:lang w:val="sr-Cyrl-RS"/>
        </w:rPr>
      </w:pPr>
      <w:r w:rsidRPr="00807570">
        <w:rPr>
          <w:rFonts w:eastAsia="TimesNewRomanPS-BoldMT"/>
          <w:bCs/>
          <w:lang w:val="sr-Cyrl-CS"/>
        </w:rPr>
        <w:t xml:space="preserve"> у преговарачком поступку без објављивања позива</w:t>
      </w:r>
    </w:p>
    <w:p w14:paraId="6EA4D88C" w14:textId="0E0AE434" w:rsidR="001619E7" w:rsidRPr="0084267E" w:rsidRDefault="001619E7" w:rsidP="0084267E">
      <w:pPr>
        <w:shd w:val="clear" w:color="auto" w:fill="C6D9F1"/>
        <w:jc w:val="center"/>
        <w:rPr>
          <w:rFonts w:eastAsia="TimesNewRomanPS-BoldMT"/>
          <w:b/>
          <w:bCs/>
          <w:color w:val="FF0000"/>
          <w:lang w:val="sr-Cyrl-RS"/>
        </w:rPr>
      </w:pPr>
    </w:p>
    <w:p w14:paraId="451472D6" w14:textId="77777777" w:rsidR="00610714" w:rsidRPr="0084267E" w:rsidRDefault="00610714">
      <w:pPr>
        <w:jc w:val="both"/>
        <w:rPr>
          <w:rFonts w:eastAsia="TimesNewRomanPS-BoldMT"/>
          <w:b/>
          <w:bCs/>
          <w:color w:val="FF0000"/>
          <w:lang w:val="sr-Cyrl-RS"/>
        </w:rPr>
      </w:pPr>
    </w:p>
    <w:p w14:paraId="3C865EDF" w14:textId="77777777" w:rsidR="001619E7" w:rsidRPr="00A20D79" w:rsidRDefault="001619E7">
      <w:pPr>
        <w:jc w:val="both"/>
        <w:rPr>
          <w:rFonts w:eastAsia="TimesNewRomanPSMT"/>
          <w:lang w:val="sr-Cyrl-RS"/>
        </w:rPr>
      </w:pPr>
      <w:r w:rsidRPr="0084267E">
        <w:rPr>
          <w:rFonts w:eastAsia="TimesNewRomanPSMT"/>
        </w:rPr>
        <w:t>Конкурсна документација садржи:</w:t>
      </w:r>
    </w:p>
    <w:p w14:paraId="759F99B6" w14:textId="77777777" w:rsidR="00CA67CA" w:rsidRPr="00A20D79" w:rsidRDefault="00CA67CA" w:rsidP="00CA67CA">
      <w:pPr>
        <w:jc w:val="both"/>
        <w:rPr>
          <w:rFonts w:eastAsia="TimesNewRomanPSMT"/>
        </w:rPr>
      </w:pPr>
    </w:p>
    <w:tbl>
      <w:tblPr>
        <w:tblW w:w="7682" w:type="dxa"/>
        <w:tblInd w:w="-3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1563"/>
        <w:gridCol w:w="6119"/>
      </w:tblGrid>
      <w:tr w:rsidR="00CA67CA" w:rsidRPr="00A20D79" w14:paraId="415F0C96" w14:textId="77777777" w:rsidTr="00CA67CA">
        <w:trPr>
          <w:trHeight w:val="413"/>
        </w:trPr>
        <w:tc>
          <w:tcPr>
            <w:tcW w:w="1563" w:type="dxa"/>
            <w:shd w:val="clear" w:color="auto" w:fill="auto"/>
          </w:tcPr>
          <w:p w14:paraId="06D8DB19" w14:textId="77777777" w:rsidR="00CA67CA" w:rsidRPr="00A20D79" w:rsidRDefault="00CA67CA" w:rsidP="00CA67CA">
            <w:pPr>
              <w:jc w:val="both"/>
              <w:rPr>
                <w:rFonts w:eastAsia="TimesNewRomanPSMT"/>
                <w:b/>
                <w:i/>
              </w:rPr>
            </w:pPr>
            <w:r w:rsidRPr="00A20D79">
              <w:rPr>
                <w:rFonts w:eastAsia="TimesNewRomanPSMT"/>
                <w:b/>
                <w:i/>
                <w:lang w:val="sr-Cyrl-CS"/>
              </w:rPr>
              <w:t>Поглавље</w:t>
            </w:r>
          </w:p>
        </w:tc>
        <w:tc>
          <w:tcPr>
            <w:tcW w:w="6119" w:type="dxa"/>
            <w:shd w:val="clear" w:color="auto" w:fill="auto"/>
          </w:tcPr>
          <w:p w14:paraId="485A0AD9" w14:textId="77777777" w:rsidR="00CA67CA" w:rsidRPr="00A20D79" w:rsidRDefault="00CA67CA" w:rsidP="00CA67CA">
            <w:pPr>
              <w:jc w:val="center"/>
              <w:rPr>
                <w:rFonts w:eastAsia="TimesNewRomanPSMT"/>
                <w:b/>
                <w:i/>
              </w:rPr>
            </w:pPr>
            <w:r w:rsidRPr="00A20D79">
              <w:rPr>
                <w:rFonts w:eastAsia="TimesNewRomanPSMT"/>
                <w:b/>
                <w:i/>
              </w:rPr>
              <w:t>Назив</w:t>
            </w:r>
            <w:r w:rsidRPr="00A20D79">
              <w:rPr>
                <w:rFonts w:eastAsia="TimesNewRomanPSMT"/>
                <w:b/>
                <w:i/>
                <w:lang w:val="sr-Cyrl-CS"/>
              </w:rPr>
              <w:t xml:space="preserve"> поглавља</w:t>
            </w:r>
          </w:p>
        </w:tc>
      </w:tr>
      <w:tr w:rsidR="00CA67CA" w:rsidRPr="00A20D79" w14:paraId="7FB86F32" w14:textId="77777777" w:rsidTr="00CA67CA">
        <w:tc>
          <w:tcPr>
            <w:tcW w:w="1563" w:type="dxa"/>
            <w:shd w:val="clear" w:color="auto" w:fill="auto"/>
          </w:tcPr>
          <w:p w14:paraId="7672A397" w14:textId="77777777" w:rsidR="00CA67CA" w:rsidRPr="00A20D79" w:rsidRDefault="00CA67CA" w:rsidP="00CA67CA">
            <w:pPr>
              <w:snapToGrid w:val="0"/>
              <w:jc w:val="center"/>
              <w:rPr>
                <w:rFonts w:eastAsia="TimesNewRomanPSMT"/>
              </w:rPr>
            </w:pPr>
            <w:r w:rsidRPr="00A20D79">
              <w:rPr>
                <w:bCs/>
                <w:iCs/>
              </w:rPr>
              <w:t>I</w:t>
            </w:r>
          </w:p>
        </w:tc>
        <w:tc>
          <w:tcPr>
            <w:tcW w:w="6119" w:type="dxa"/>
            <w:shd w:val="clear" w:color="auto" w:fill="auto"/>
          </w:tcPr>
          <w:p w14:paraId="26FAD48A" w14:textId="77777777" w:rsidR="00CA67CA" w:rsidRPr="00A20D79" w:rsidRDefault="00CA67CA" w:rsidP="00CA67CA">
            <w:pPr>
              <w:snapToGrid w:val="0"/>
              <w:jc w:val="both"/>
              <w:rPr>
                <w:rFonts w:eastAsia="TimesNewRomanPSMT"/>
                <w:color w:val="auto"/>
              </w:rPr>
            </w:pPr>
            <w:r w:rsidRPr="00A20D79">
              <w:rPr>
                <w:rFonts w:eastAsia="TimesNewRomanPSMT"/>
              </w:rPr>
              <w:t>Општи подаци о јавној набавци</w:t>
            </w:r>
          </w:p>
        </w:tc>
      </w:tr>
      <w:tr w:rsidR="00CA67CA" w:rsidRPr="00A20D79" w14:paraId="19EAF158" w14:textId="77777777" w:rsidTr="00CA67CA">
        <w:tc>
          <w:tcPr>
            <w:tcW w:w="1563" w:type="dxa"/>
            <w:shd w:val="clear" w:color="auto" w:fill="auto"/>
          </w:tcPr>
          <w:p w14:paraId="618ED2CA" w14:textId="77777777" w:rsidR="00CA67CA" w:rsidRPr="00A20D79" w:rsidRDefault="00CA67CA" w:rsidP="00CA67CA">
            <w:pPr>
              <w:snapToGrid w:val="0"/>
              <w:jc w:val="center"/>
              <w:rPr>
                <w:rFonts w:eastAsia="TimesNewRomanPSMT"/>
              </w:rPr>
            </w:pPr>
            <w:r w:rsidRPr="00A20D79">
              <w:rPr>
                <w:bCs/>
                <w:iCs/>
              </w:rPr>
              <w:t>II</w:t>
            </w:r>
          </w:p>
        </w:tc>
        <w:tc>
          <w:tcPr>
            <w:tcW w:w="6119" w:type="dxa"/>
            <w:shd w:val="clear" w:color="auto" w:fill="auto"/>
          </w:tcPr>
          <w:p w14:paraId="3F397283" w14:textId="77777777" w:rsidR="00CA67CA" w:rsidRPr="00A20D79" w:rsidRDefault="00CA67CA" w:rsidP="00CA67CA">
            <w:pPr>
              <w:snapToGrid w:val="0"/>
              <w:jc w:val="both"/>
              <w:rPr>
                <w:rFonts w:eastAsia="TimesNewRomanPSMT"/>
                <w:color w:val="auto"/>
              </w:rPr>
            </w:pPr>
            <w:r w:rsidRPr="00A20D79">
              <w:rPr>
                <w:rFonts w:eastAsia="TimesNewRomanPSMT"/>
              </w:rPr>
              <w:t>Подаци о предмету јавне набавке</w:t>
            </w:r>
          </w:p>
        </w:tc>
      </w:tr>
      <w:tr w:rsidR="00CA67CA" w:rsidRPr="00A20D79" w14:paraId="329991D6" w14:textId="77777777" w:rsidTr="00CA67CA">
        <w:tc>
          <w:tcPr>
            <w:tcW w:w="1563" w:type="dxa"/>
            <w:shd w:val="clear" w:color="auto" w:fill="auto"/>
          </w:tcPr>
          <w:p w14:paraId="65398A11" w14:textId="77777777" w:rsidR="00CA67CA" w:rsidRPr="00A20D79" w:rsidRDefault="00CA67CA" w:rsidP="00CA67CA">
            <w:pPr>
              <w:snapToGrid w:val="0"/>
              <w:jc w:val="center"/>
              <w:rPr>
                <w:rFonts w:eastAsia="TimesNewRomanPSMT"/>
              </w:rPr>
            </w:pPr>
          </w:p>
          <w:p w14:paraId="6B72AADB" w14:textId="77777777" w:rsidR="00CA67CA" w:rsidRPr="00A20D79" w:rsidRDefault="00CA67CA" w:rsidP="00CA67CA">
            <w:pPr>
              <w:snapToGrid w:val="0"/>
              <w:jc w:val="center"/>
              <w:rPr>
                <w:rFonts w:eastAsia="TimesNewRomanPSMT"/>
              </w:rPr>
            </w:pPr>
          </w:p>
          <w:p w14:paraId="291176FD" w14:textId="77777777" w:rsidR="00CA67CA" w:rsidRPr="00A20D79" w:rsidRDefault="00CA67CA" w:rsidP="00CA67CA">
            <w:pPr>
              <w:snapToGrid w:val="0"/>
              <w:jc w:val="center"/>
              <w:rPr>
                <w:rFonts w:eastAsia="TimesNewRomanPSMT"/>
              </w:rPr>
            </w:pPr>
            <w:r w:rsidRPr="00A20D79">
              <w:rPr>
                <w:rFonts w:eastAsia="TimesNewRomanPSMT"/>
              </w:rPr>
              <w:t>III</w:t>
            </w:r>
          </w:p>
        </w:tc>
        <w:tc>
          <w:tcPr>
            <w:tcW w:w="6119" w:type="dxa"/>
            <w:shd w:val="clear" w:color="auto" w:fill="auto"/>
          </w:tcPr>
          <w:p w14:paraId="1E0EA340" w14:textId="77777777" w:rsidR="00CA67CA" w:rsidRPr="00A20D79" w:rsidRDefault="00CA67CA" w:rsidP="00CA67CA">
            <w:pPr>
              <w:snapToGrid w:val="0"/>
              <w:jc w:val="both"/>
              <w:rPr>
                <w:rFonts w:eastAsia="TimesNewRomanPSMT"/>
                <w:color w:val="auto"/>
              </w:rPr>
            </w:pPr>
            <w:r w:rsidRPr="00A20D79">
              <w:rPr>
                <w:rFonts w:eastAsia="TimesNewRomanPSMT"/>
              </w:rPr>
              <w:t>Врста, техничке карактеристике, квалитет, количина и опис добара</w:t>
            </w:r>
            <w:r w:rsidRPr="00A20D79">
              <w:rPr>
                <w:rFonts w:eastAsia="TimesNewRomanPSMT"/>
                <w:lang w:val="sr-Cyrl-RS"/>
              </w:rPr>
              <w:t xml:space="preserve"> </w:t>
            </w:r>
            <w:r w:rsidRPr="00A20D79">
              <w:rPr>
                <w:rFonts w:eastAsia="TimesNewRomanPSMT"/>
              </w:rPr>
              <w:t>или услуга, начин спровођења контроле и обезбеђења гаранције квалитета, рок извршења, место извршења, евентуалне додатне услуге и сл.</w:t>
            </w:r>
          </w:p>
        </w:tc>
      </w:tr>
      <w:tr w:rsidR="00CA67CA" w:rsidRPr="00A20D79" w14:paraId="482DEDF5" w14:textId="77777777" w:rsidTr="00CA67CA">
        <w:tc>
          <w:tcPr>
            <w:tcW w:w="1563" w:type="dxa"/>
            <w:shd w:val="clear" w:color="auto" w:fill="auto"/>
          </w:tcPr>
          <w:p w14:paraId="487C9270" w14:textId="77777777" w:rsidR="00CA67CA" w:rsidRPr="00A20D79" w:rsidRDefault="00CA67CA" w:rsidP="00CA67CA">
            <w:pPr>
              <w:snapToGrid w:val="0"/>
              <w:jc w:val="center"/>
              <w:rPr>
                <w:rFonts w:eastAsia="TimesNewRomanPSMT"/>
              </w:rPr>
            </w:pPr>
          </w:p>
          <w:p w14:paraId="6E0AA867" w14:textId="77777777" w:rsidR="00CA67CA" w:rsidRPr="00A20D79" w:rsidRDefault="00CA67CA" w:rsidP="00CA67CA">
            <w:pPr>
              <w:snapToGrid w:val="0"/>
              <w:jc w:val="center"/>
              <w:rPr>
                <w:rFonts w:eastAsia="TimesNewRomanPSMT"/>
              </w:rPr>
            </w:pPr>
            <w:r w:rsidRPr="00A20D79">
              <w:rPr>
                <w:bCs/>
                <w:iCs/>
              </w:rPr>
              <w:t>I</w:t>
            </w:r>
            <w:r w:rsidRPr="00A20D79">
              <w:rPr>
                <w:rFonts w:eastAsia="TimesNewRomanPSMT"/>
              </w:rPr>
              <w:t>V</w:t>
            </w:r>
          </w:p>
        </w:tc>
        <w:tc>
          <w:tcPr>
            <w:tcW w:w="6119" w:type="dxa"/>
            <w:shd w:val="clear" w:color="auto" w:fill="auto"/>
          </w:tcPr>
          <w:p w14:paraId="29EB6FD4" w14:textId="77777777" w:rsidR="00CA67CA" w:rsidRPr="00A20D79" w:rsidRDefault="00CA67CA" w:rsidP="00CA67CA">
            <w:pPr>
              <w:snapToGrid w:val="0"/>
              <w:jc w:val="both"/>
              <w:rPr>
                <w:rFonts w:eastAsia="TimesNewRomanPSMT"/>
                <w:color w:val="auto"/>
              </w:rPr>
            </w:pPr>
            <w:r w:rsidRPr="00A20D79">
              <w:rPr>
                <w:rFonts w:eastAsia="TimesNewRomanPSMT"/>
              </w:rPr>
              <w:t xml:space="preserve">Услови за учешће у поступку јавне набавке из чл. 75. </w:t>
            </w:r>
            <w:proofErr w:type="gramStart"/>
            <w:r w:rsidRPr="00A20D79">
              <w:rPr>
                <w:rFonts w:eastAsia="TimesNewRomanPSMT"/>
              </w:rPr>
              <w:t>и</w:t>
            </w:r>
            <w:proofErr w:type="gramEnd"/>
            <w:r w:rsidRPr="00A20D79">
              <w:rPr>
                <w:rFonts w:eastAsia="TimesNewRomanPSMT"/>
              </w:rPr>
              <w:t xml:space="preserve"> 76. Закона и упутство како се доказује испуњеност тих услова</w:t>
            </w:r>
          </w:p>
        </w:tc>
      </w:tr>
      <w:tr w:rsidR="00CA67CA" w:rsidRPr="00A20D79" w14:paraId="625A204D" w14:textId="77777777" w:rsidTr="00CA67CA">
        <w:tc>
          <w:tcPr>
            <w:tcW w:w="1563" w:type="dxa"/>
            <w:shd w:val="clear" w:color="auto" w:fill="auto"/>
          </w:tcPr>
          <w:p w14:paraId="250EB6F5" w14:textId="77777777" w:rsidR="00CA67CA" w:rsidRDefault="00CA67CA" w:rsidP="00CA67CA">
            <w:pPr>
              <w:snapToGrid w:val="0"/>
              <w:jc w:val="center"/>
              <w:rPr>
                <w:rFonts w:eastAsia="TimesNewRomanPSMT"/>
                <w:lang w:val="sr-Cyrl-RS"/>
              </w:rPr>
            </w:pPr>
          </w:p>
          <w:p w14:paraId="408D9E82" w14:textId="77777777" w:rsidR="00CA67CA" w:rsidRPr="00A20D79" w:rsidRDefault="00CA67CA" w:rsidP="00CA67CA">
            <w:pPr>
              <w:snapToGrid w:val="0"/>
              <w:jc w:val="center"/>
              <w:rPr>
                <w:rFonts w:eastAsia="TimesNewRomanPSMT"/>
              </w:rPr>
            </w:pPr>
            <w:r w:rsidRPr="00A20D79">
              <w:rPr>
                <w:rFonts w:eastAsia="TimesNewRomanPSMT"/>
              </w:rPr>
              <w:t>V</w:t>
            </w:r>
          </w:p>
        </w:tc>
        <w:tc>
          <w:tcPr>
            <w:tcW w:w="6119" w:type="dxa"/>
            <w:shd w:val="clear" w:color="auto" w:fill="auto"/>
          </w:tcPr>
          <w:p w14:paraId="1406C256" w14:textId="77777777" w:rsidR="00CA67CA" w:rsidRPr="001F331E" w:rsidRDefault="00CA67CA" w:rsidP="00CA67CA">
            <w:pPr>
              <w:spacing w:before="100" w:beforeAutospacing="1" w:after="100" w:afterAutospacing="1" w:line="240" w:lineRule="auto"/>
              <w:rPr>
                <w:rFonts w:eastAsia="TimesNewRomanPSMT"/>
                <w:lang w:val="sr-Cyrl-RS"/>
              </w:rPr>
            </w:pPr>
            <w:r>
              <w:rPr>
                <w:lang w:val="sr-Cyrl-RS"/>
              </w:rPr>
              <w:t>Е</w:t>
            </w:r>
            <w:r w:rsidRPr="00657B83">
              <w:t xml:space="preserve">лементи уговора о којима ће се </w:t>
            </w:r>
            <w:r>
              <w:t>преговарати и начин преговарања</w:t>
            </w:r>
          </w:p>
        </w:tc>
      </w:tr>
      <w:tr w:rsidR="00CA67CA" w:rsidRPr="00A20D79" w14:paraId="34A8795F" w14:textId="77777777" w:rsidTr="00CA67CA">
        <w:tc>
          <w:tcPr>
            <w:tcW w:w="1563" w:type="dxa"/>
            <w:shd w:val="clear" w:color="auto" w:fill="auto"/>
          </w:tcPr>
          <w:p w14:paraId="3696199E" w14:textId="77777777" w:rsidR="00CA67CA" w:rsidRPr="00A20D79" w:rsidRDefault="00CA67CA" w:rsidP="00CA67CA">
            <w:pPr>
              <w:snapToGrid w:val="0"/>
              <w:jc w:val="center"/>
              <w:rPr>
                <w:rFonts w:eastAsia="TimesNewRomanPSMT"/>
                <w:lang w:val="sr-Cyrl-RS"/>
              </w:rPr>
            </w:pPr>
            <w:r w:rsidRPr="00A20D79">
              <w:rPr>
                <w:rFonts w:eastAsia="TimesNewRomanPSMT"/>
              </w:rPr>
              <w:t>VI</w:t>
            </w:r>
          </w:p>
        </w:tc>
        <w:tc>
          <w:tcPr>
            <w:tcW w:w="6119" w:type="dxa"/>
            <w:shd w:val="clear" w:color="auto" w:fill="auto"/>
          </w:tcPr>
          <w:p w14:paraId="37618E9A" w14:textId="77777777" w:rsidR="00CA67CA" w:rsidRPr="00A20D79" w:rsidRDefault="00CA67CA" w:rsidP="00CA67CA">
            <w:pPr>
              <w:snapToGrid w:val="0"/>
              <w:jc w:val="both"/>
              <w:rPr>
                <w:rFonts w:eastAsia="TimesNewRomanPSMT"/>
                <w:color w:val="auto"/>
              </w:rPr>
            </w:pPr>
            <w:r w:rsidRPr="00A20D79">
              <w:rPr>
                <w:rFonts w:eastAsia="TimesNewRomanPSMT"/>
              </w:rPr>
              <w:t>Упутство понуђачима како да сачине понуду</w:t>
            </w:r>
          </w:p>
        </w:tc>
      </w:tr>
      <w:tr w:rsidR="00CA67CA" w:rsidRPr="00A20D79" w14:paraId="44A84A57" w14:textId="77777777" w:rsidTr="00CA67CA">
        <w:tc>
          <w:tcPr>
            <w:tcW w:w="1563" w:type="dxa"/>
            <w:shd w:val="clear" w:color="auto" w:fill="auto"/>
          </w:tcPr>
          <w:p w14:paraId="3E44F9AB" w14:textId="77777777" w:rsidR="00CA67CA" w:rsidRPr="00A20D79" w:rsidRDefault="00CA67CA" w:rsidP="00CA67CA">
            <w:pPr>
              <w:snapToGrid w:val="0"/>
              <w:jc w:val="center"/>
              <w:rPr>
                <w:rFonts w:eastAsia="TimesNewRomanPSMT"/>
              </w:rPr>
            </w:pPr>
            <w:r w:rsidRPr="00A20D79">
              <w:rPr>
                <w:rFonts w:eastAsia="TimesNewRomanPSMT"/>
              </w:rPr>
              <w:t>VII</w:t>
            </w:r>
          </w:p>
        </w:tc>
        <w:tc>
          <w:tcPr>
            <w:tcW w:w="6119" w:type="dxa"/>
            <w:shd w:val="clear" w:color="auto" w:fill="auto"/>
          </w:tcPr>
          <w:p w14:paraId="772AEBE3" w14:textId="77777777" w:rsidR="00CA67CA" w:rsidRPr="00A20D79" w:rsidRDefault="00CA67CA" w:rsidP="00CA67CA">
            <w:pPr>
              <w:snapToGrid w:val="0"/>
              <w:jc w:val="both"/>
              <w:rPr>
                <w:rFonts w:eastAsia="TimesNewRomanPSMT"/>
                <w:color w:val="auto"/>
              </w:rPr>
            </w:pPr>
            <w:r w:rsidRPr="00A20D79">
              <w:rPr>
                <w:rFonts w:eastAsia="TimesNewRomanPSMT"/>
              </w:rPr>
              <w:t>Образац понуде</w:t>
            </w:r>
          </w:p>
        </w:tc>
      </w:tr>
      <w:tr w:rsidR="00CA67CA" w:rsidRPr="00A20D79" w14:paraId="78CA4B4B" w14:textId="77777777" w:rsidTr="00CA67CA">
        <w:tc>
          <w:tcPr>
            <w:tcW w:w="1563" w:type="dxa"/>
            <w:shd w:val="clear" w:color="auto" w:fill="auto"/>
          </w:tcPr>
          <w:p w14:paraId="0738D495" w14:textId="77777777" w:rsidR="00CA67CA" w:rsidRPr="00A20D79" w:rsidRDefault="00CA67CA" w:rsidP="00CA67CA">
            <w:pPr>
              <w:snapToGrid w:val="0"/>
              <w:jc w:val="center"/>
              <w:rPr>
                <w:rFonts w:eastAsia="TimesNewRomanPSMT"/>
              </w:rPr>
            </w:pPr>
            <w:r w:rsidRPr="00A20D79">
              <w:rPr>
                <w:rFonts w:eastAsia="TimesNewRomanPSMT"/>
              </w:rPr>
              <w:t>VIII</w:t>
            </w:r>
          </w:p>
        </w:tc>
        <w:tc>
          <w:tcPr>
            <w:tcW w:w="6119" w:type="dxa"/>
            <w:shd w:val="clear" w:color="auto" w:fill="auto"/>
          </w:tcPr>
          <w:p w14:paraId="2A401DF7" w14:textId="77777777" w:rsidR="00CA67CA" w:rsidRPr="00A20D79" w:rsidRDefault="00CA67CA" w:rsidP="00CA67CA">
            <w:pPr>
              <w:snapToGrid w:val="0"/>
              <w:jc w:val="both"/>
              <w:rPr>
                <w:rFonts w:eastAsia="TimesNewRomanPSMT"/>
                <w:color w:val="auto"/>
              </w:rPr>
            </w:pPr>
            <w:r w:rsidRPr="00A20D79">
              <w:rPr>
                <w:rFonts w:eastAsia="TimesNewRomanPSMT"/>
              </w:rPr>
              <w:t>Образац структуре ценe са упутством како да се попуни</w:t>
            </w:r>
          </w:p>
        </w:tc>
      </w:tr>
      <w:tr w:rsidR="00CA67CA" w:rsidRPr="00A20D79" w14:paraId="041D0264" w14:textId="77777777" w:rsidTr="00CA67CA">
        <w:tc>
          <w:tcPr>
            <w:tcW w:w="1563" w:type="dxa"/>
            <w:shd w:val="clear" w:color="auto" w:fill="auto"/>
          </w:tcPr>
          <w:p w14:paraId="03B76FCA" w14:textId="77777777" w:rsidR="00CA67CA" w:rsidRPr="00A20D79" w:rsidRDefault="00CA67CA" w:rsidP="00CA67CA">
            <w:pPr>
              <w:snapToGrid w:val="0"/>
              <w:jc w:val="center"/>
              <w:rPr>
                <w:rFonts w:eastAsia="TimesNewRomanPSMT"/>
              </w:rPr>
            </w:pPr>
            <w:r w:rsidRPr="00A20D79">
              <w:rPr>
                <w:rFonts w:eastAsia="TimesNewRomanPSMT"/>
              </w:rPr>
              <w:t>IX</w:t>
            </w:r>
          </w:p>
        </w:tc>
        <w:tc>
          <w:tcPr>
            <w:tcW w:w="6119" w:type="dxa"/>
            <w:shd w:val="clear" w:color="auto" w:fill="auto"/>
          </w:tcPr>
          <w:p w14:paraId="2F484F75" w14:textId="77777777" w:rsidR="00CA67CA" w:rsidRPr="00A20D79" w:rsidRDefault="00CA67CA" w:rsidP="00CA67CA">
            <w:pPr>
              <w:shd w:val="clear" w:color="auto" w:fill="FFFFFF" w:themeFill="background1"/>
              <w:rPr>
                <w:rFonts w:eastAsia="TimesNewRomanPSMT"/>
              </w:rPr>
            </w:pPr>
            <w:r>
              <w:rPr>
                <w:rFonts w:eastAsia="TimesNewRomanPSMT"/>
                <w:lang w:val="sr-Cyrl-RS"/>
              </w:rPr>
              <w:t>О</w:t>
            </w:r>
            <w:r w:rsidRPr="00F03220">
              <w:rPr>
                <w:rFonts w:eastAsia="TimesNewRomanPSMT"/>
              </w:rPr>
              <w:t>бразац изјаве о испуњавању услова из чл. 75.  закона за понуђача</w:t>
            </w:r>
          </w:p>
        </w:tc>
      </w:tr>
      <w:tr w:rsidR="00CA67CA" w:rsidRPr="00A20D79" w14:paraId="18882306" w14:textId="77777777" w:rsidTr="00CA67CA">
        <w:tc>
          <w:tcPr>
            <w:tcW w:w="1563" w:type="dxa"/>
            <w:shd w:val="clear" w:color="auto" w:fill="auto"/>
          </w:tcPr>
          <w:p w14:paraId="67F1635C" w14:textId="77777777" w:rsidR="00CA67CA" w:rsidRPr="00A20D79" w:rsidRDefault="00CA67CA" w:rsidP="00CA67CA">
            <w:pPr>
              <w:snapToGrid w:val="0"/>
              <w:jc w:val="center"/>
              <w:rPr>
                <w:rFonts w:eastAsia="TimesNewRomanPSMT"/>
              </w:rPr>
            </w:pPr>
            <w:r w:rsidRPr="00A20D79">
              <w:rPr>
                <w:rFonts w:eastAsia="TimesNewRomanPSMT"/>
              </w:rPr>
              <w:t>X</w:t>
            </w:r>
          </w:p>
        </w:tc>
        <w:tc>
          <w:tcPr>
            <w:tcW w:w="6119" w:type="dxa"/>
            <w:shd w:val="clear" w:color="auto" w:fill="auto"/>
          </w:tcPr>
          <w:p w14:paraId="327DA0A2" w14:textId="77777777" w:rsidR="00CA67CA" w:rsidRPr="00F03220" w:rsidRDefault="00CA67CA" w:rsidP="00CA67CA">
            <w:pPr>
              <w:snapToGrid w:val="0"/>
              <w:jc w:val="both"/>
              <w:rPr>
                <w:rFonts w:eastAsia="TimesNewRomanPSMT"/>
                <w:lang w:val="sr-Cyrl-RS"/>
              </w:rPr>
            </w:pPr>
            <w:r>
              <w:rPr>
                <w:rFonts w:eastAsia="TimesNewRomanPSMT"/>
                <w:lang w:val="sr-Cyrl-RS"/>
              </w:rPr>
              <w:t>О</w:t>
            </w:r>
            <w:r w:rsidRPr="00F03220">
              <w:rPr>
                <w:rFonts w:eastAsia="TimesNewRomanPSMT"/>
              </w:rPr>
              <w:t>бразац изјаве о испуњавању услов</w:t>
            </w:r>
            <w:r>
              <w:rPr>
                <w:rFonts w:eastAsia="TimesNewRomanPSMT"/>
              </w:rPr>
              <w:t>а из чл. 75.  закона за по</w:t>
            </w:r>
            <w:r>
              <w:rPr>
                <w:rFonts w:eastAsia="TimesNewRomanPSMT"/>
                <w:lang w:val="sr-Cyrl-RS"/>
              </w:rPr>
              <w:t>дизвођача</w:t>
            </w:r>
          </w:p>
        </w:tc>
      </w:tr>
      <w:tr w:rsidR="00CA67CA" w:rsidRPr="00A20D79" w14:paraId="0E2055EC" w14:textId="77777777" w:rsidTr="00CA67CA">
        <w:tc>
          <w:tcPr>
            <w:tcW w:w="1563" w:type="dxa"/>
            <w:shd w:val="clear" w:color="auto" w:fill="auto"/>
          </w:tcPr>
          <w:p w14:paraId="39B44B30" w14:textId="77777777" w:rsidR="00CA67CA" w:rsidRPr="00A20D79" w:rsidRDefault="00CA67CA" w:rsidP="00CA67CA">
            <w:pPr>
              <w:snapToGrid w:val="0"/>
              <w:jc w:val="center"/>
              <w:rPr>
                <w:rFonts w:eastAsia="TimesNewRomanPSMT"/>
              </w:rPr>
            </w:pPr>
          </w:p>
          <w:p w14:paraId="54B53825" w14:textId="77777777" w:rsidR="00CA67CA" w:rsidRPr="00A20D79" w:rsidRDefault="00CA67CA" w:rsidP="00CA67CA">
            <w:pPr>
              <w:snapToGrid w:val="0"/>
              <w:jc w:val="center"/>
              <w:rPr>
                <w:rFonts w:eastAsia="TimesNewRomanPSMT"/>
                <w:lang w:val="sr-Cyrl-RS"/>
              </w:rPr>
            </w:pPr>
            <w:r w:rsidRPr="00A20D79">
              <w:rPr>
                <w:rFonts w:eastAsia="TimesNewRomanPSMT"/>
              </w:rPr>
              <w:t>XI</w:t>
            </w:r>
          </w:p>
        </w:tc>
        <w:tc>
          <w:tcPr>
            <w:tcW w:w="6119" w:type="dxa"/>
            <w:shd w:val="clear" w:color="auto" w:fill="auto"/>
          </w:tcPr>
          <w:p w14:paraId="4737B6C3" w14:textId="77777777" w:rsidR="00CA67CA" w:rsidRDefault="00CA67CA" w:rsidP="00CA67CA">
            <w:pPr>
              <w:snapToGrid w:val="0"/>
              <w:jc w:val="both"/>
              <w:rPr>
                <w:rFonts w:eastAsia="TimesNewRomanPSMT"/>
                <w:lang w:val="sr-Cyrl-RS"/>
              </w:rPr>
            </w:pPr>
          </w:p>
          <w:p w14:paraId="3F6B3014" w14:textId="77777777" w:rsidR="00CA67CA" w:rsidRPr="00A20D79" w:rsidRDefault="00CA67CA" w:rsidP="00CA67CA">
            <w:pPr>
              <w:snapToGrid w:val="0"/>
              <w:jc w:val="both"/>
              <w:rPr>
                <w:rFonts w:eastAsia="TimesNewRomanPSMT"/>
                <w:color w:val="auto"/>
              </w:rPr>
            </w:pPr>
            <w:r w:rsidRPr="00A20D79">
              <w:rPr>
                <w:rFonts w:eastAsia="TimesNewRomanPSMT"/>
              </w:rPr>
              <w:t>Образац трошкова припреме понуде</w:t>
            </w:r>
          </w:p>
        </w:tc>
      </w:tr>
      <w:tr w:rsidR="00CA67CA" w:rsidRPr="00A20D79" w14:paraId="0F2653CE" w14:textId="77777777" w:rsidTr="00CA67CA">
        <w:tc>
          <w:tcPr>
            <w:tcW w:w="1563" w:type="dxa"/>
            <w:shd w:val="clear" w:color="auto" w:fill="auto"/>
          </w:tcPr>
          <w:p w14:paraId="098CEC5F" w14:textId="77777777" w:rsidR="00CA67CA" w:rsidRPr="00A20D79" w:rsidRDefault="00CA67CA" w:rsidP="00CA67CA">
            <w:pPr>
              <w:snapToGrid w:val="0"/>
              <w:jc w:val="center"/>
              <w:rPr>
                <w:rFonts w:eastAsia="TimesNewRomanPSMT"/>
              </w:rPr>
            </w:pPr>
            <w:r w:rsidRPr="00A20D79">
              <w:rPr>
                <w:rFonts w:eastAsia="TimesNewRomanPSMT"/>
              </w:rPr>
              <w:t>XII</w:t>
            </w:r>
          </w:p>
        </w:tc>
        <w:tc>
          <w:tcPr>
            <w:tcW w:w="6119" w:type="dxa"/>
            <w:shd w:val="clear" w:color="auto" w:fill="auto"/>
          </w:tcPr>
          <w:p w14:paraId="7E549D5F" w14:textId="77777777" w:rsidR="00CA67CA" w:rsidRPr="00A20D79" w:rsidRDefault="00CA67CA" w:rsidP="00CA67CA">
            <w:pPr>
              <w:snapToGrid w:val="0"/>
              <w:jc w:val="both"/>
              <w:rPr>
                <w:rFonts w:eastAsia="TimesNewRomanPSMT"/>
                <w:color w:val="auto"/>
              </w:rPr>
            </w:pPr>
            <w:r w:rsidRPr="00A20D79">
              <w:rPr>
                <w:rFonts w:eastAsia="TimesNewRomanPSMT"/>
              </w:rPr>
              <w:t>Образац изјаве о независној понуди</w:t>
            </w:r>
          </w:p>
        </w:tc>
      </w:tr>
      <w:tr w:rsidR="00CA67CA" w:rsidRPr="00A20D79" w14:paraId="6C89E02F" w14:textId="77777777" w:rsidTr="00CA67CA">
        <w:tc>
          <w:tcPr>
            <w:tcW w:w="1563" w:type="dxa"/>
            <w:shd w:val="clear" w:color="auto" w:fill="auto"/>
          </w:tcPr>
          <w:p w14:paraId="4C69B6EA" w14:textId="77777777" w:rsidR="00CA67CA" w:rsidRPr="00A20D79" w:rsidRDefault="00CA67CA" w:rsidP="00CA67CA">
            <w:pPr>
              <w:snapToGrid w:val="0"/>
              <w:jc w:val="center"/>
              <w:rPr>
                <w:rFonts w:eastAsia="TimesNewRomanPSMT"/>
              </w:rPr>
            </w:pPr>
            <w:r w:rsidRPr="00A20D79">
              <w:rPr>
                <w:rFonts w:eastAsia="TimesNewRomanPSMT"/>
              </w:rPr>
              <w:t>XIII</w:t>
            </w:r>
          </w:p>
        </w:tc>
        <w:tc>
          <w:tcPr>
            <w:tcW w:w="6119" w:type="dxa"/>
            <w:shd w:val="clear" w:color="auto" w:fill="auto"/>
          </w:tcPr>
          <w:p w14:paraId="0E9B07E0" w14:textId="77777777" w:rsidR="00CA67CA" w:rsidRPr="00A20D79" w:rsidRDefault="00CA67CA" w:rsidP="00CA67CA">
            <w:pPr>
              <w:snapToGrid w:val="0"/>
              <w:jc w:val="both"/>
              <w:rPr>
                <w:rFonts w:eastAsia="TimesNewRomanPSMT"/>
                <w:color w:val="auto"/>
              </w:rPr>
            </w:pPr>
            <w:r w:rsidRPr="00A20D79">
              <w:rPr>
                <w:rFonts w:eastAsia="TimesNewRomanPSMT"/>
              </w:rPr>
              <w:t xml:space="preserve">Образац изјаве о поштовању обавеза из чл. 75. </w:t>
            </w:r>
            <w:proofErr w:type="gramStart"/>
            <w:r w:rsidRPr="00A20D79">
              <w:rPr>
                <w:rFonts w:eastAsia="TimesNewRomanPSMT"/>
              </w:rPr>
              <w:t>ст</w:t>
            </w:r>
            <w:proofErr w:type="gramEnd"/>
            <w:r w:rsidRPr="00A20D79">
              <w:rPr>
                <w:rFonts w:eastAsia="TimesNewRomanPSMT"/>
              </w:rPr>
              <w:t>. 2. Закона</w:t>
            </w:r>
          </w:p>
        </w:tc>
      </w:tr>
    </w:tbl>
    <w:p w14:paraId="006A53AE" w14:textId="77777777" w:rsidR="00CA67CA" w:rsidRDefault="00CA67CA" w:rsidP="00CA67CA"/>
    <w:p w14:paraId="4CE23424" w14:textId="0261CB52" w:rsidR="00DB1897" w:rsidRDefault="00DB1897">
      <w:pPr>
        <w:suppressAutoHyphens w:val="0"/>
        <w:spacing w:line="240" w:lineRule="auto"/>
        <w:rPr>
          <w:lang w:val="sr-Cyrl-RS"/>
        </w:rPr>
      </w:pPr>
    </w:p>
    <w:p w14:paraId="133D174B" w14:textId="77777777" w:rsidR="00DB1897" w:rsidRPr="00A20D79" w:rsidRDefault="00DB1897">
      <w:pPr>
        <w:suppressAutoHyphens w:val="0"/>
        <w:spacing w:line="240" w:lineRule="auto"/>
        <w:rPr>
          <w:lang w:val="sr-Cyrl-RS"/>
        </w:rPr>
      </w:pPr>
    </w:p>
    <w:p w14:paraId="1D05E8EE" w14:textId="77777777" w:rsidR="001619E7" w:rsidRPr="00A20D79" w:rsidRDefault="001619E7">
      <w:pPr>
        <w:shd w:val="clear" w:color="auto" w:fill="C6D9F1"/>
        <w:jc w:val="center"/>
        <w:rPr>
          <w:b/>
          <w:bCs/>
          <w:i/>
          <w:iCs/>
          <w:sz w:val="28"/>
          <w:szCs w:val="28"/>
        </w:rPr>
      </w:pPr>
      <w:r w:rsidRPr="00A20D79">
        <w:rPr>
          <w:b/>
          <w:bCs/>
          <w:i/>
          <w:iCs/>
          <w:sz w:val="28"/>
          <w:szCs w:val="28"/>
        </w:rPr>
        <w:t xml:space="preserve"> I</w:t>
      </w:r>
      <w:r w:rsidRPr="00A20D79">
        <w:rPr>
          <w:b/>
          <w:bCs/>
          <w:i/>
          <w:iCs/>
          <w:sz w:val="28"/>
          <w:szCs w:val="28"/>
          <w:lang w:val="ru-RU"/>
        </w:rPr>
        <w:t xml:space="preserve">   </w:t>
      </w:r>
      <w:r w:rsidRPr="00A20D79">
        <w:rPr>
          <w:b/>
          <w:bCs/>
          <w:i/>
          <w:iCs/>
          <w:sz w:val="28"/>
          <w:szCs w:val="28"/>
        </w:rPr>
        <w:t xml:space="preserve">ОПШТИ ПОДАЦИ О ЈАВНОЈ НАБАВЦИ </w:t>
      </w:r>
    </w:p>
    <w:p w14:paraId="06C5B261" w14:textId="77777777" w:rsidR="001619E7" w:rsidRPr="00A20D79" w:rsidRDefault="001619E7">
      <w:pPr>
        <w:shd w:val="clear" w:color="auto" w:fill="C6D9F1"/>
        <w:jc w:val="center"/>
        <w:rPr>
          <w:b/>
          <w:bCs/>
          <w:i/>
          <w:iCs/>
          <w:sz w:val="28"/>
          <w:szCs w:val="28"/>
        </w:rPr>
      </w:pPr>
    </w:p>
    <w:p w14:paraId="09F8FAF3" w14:textId="77777777" w:rsidR="004F2941" w:rsidRPr="00A20D79" w:rsidRDefault="004F2941" w:rsidP="004F2941">
      <w:pPr>
        <w:jc w:val="both"/>
        <w:rPr>
          <w:lang w:val="sr-Cyrl-RS"/>
        </w:rPr>
      </w:pPr>
    </w:p>
    <w:p w14:paraId="2FBFFEE4" w14:textId="77777777" w:rsidR="004F2941" w:rsidRPr="00A20D79" w:rsidRDefault="004F2941" w:rsidP="004F2941">
      <w:pPr>
        <w:pStyle w:val="ListParagraph2"/>
        <w:numPr>
          <w:ilvl w:val="0"/>
          <w:numId w:val="24"/>
        </w:numPr>
        <w:spacing w:after="0" w:line="240" w:lineRule="auto"/>
        <w:ind w:left="360" w:firstLine="0"/>
        <w:jc w:val="both"/>
        <w:rPr>
          <w:sz w:val="24"/>
          <w:szCs w:val="24"/>
          <w:lang w:val="sr-Cyrl-CS"/>
        </w:rPr>
      </w:pPr>
      <w:r w:rsidRPr="00A20D79">
        <w:rPr>
          <w:b/>
          <w:sz w:val="24"/>
          <w:szCs w:val="24"/>
          <w:lang w:val="sr-Cyrl-CS"/>
        </w:rPr>
        <w:t>Назив, адреса и интернет страница наручиоца</w:t>
      </w:r>
      <w:r w:rsidRPr="00A20D79">
        <w:rPr>
          <w:sz w:val="24"/>
          <w:szCs w:val="24"/>
          <w:lang w:val="sr-Cyrl-CS"/>
        </w:rPr>
        <w:t>:</w:t>
      </w:r>
      <w:r w:rsidRPr="00A20D79">
        <w:rPr>
          <w:rFonts w:eastAsia="TimesNewRomanPSMT"/>
          <w:bCs/>
          <w:sz w:val="24"/>
          <w:szCs w:val="24"/>
          <w:lang w:val="uz-Cyrl-UZ"/>
        </w:rPr>
        <w:t xml:space="preserve"> Министарство трговине, туризма  и телекомуникација,</w:t>
      </w:r>
      <w:r w:rsidRPr="00A20D79">
        <w:rPr>
          <w:sz w:val="24"/>
          <w:szCs w:val="24"/>
          <w:lang w:val="sr-Cyrl-CS"/>
        </w:rPr>
        <w:t xml:space="preserve"> Немањина 22-26, Београд, </w:t>
      </w:r>
      <w:hyperlink r:id="rId9" w:history="1">
        <w:r w:rsidRPr="00A20D79">
          <w:rPr>
            <w:rStyle w:val="Hiperveza"/>
            <w:sz w:val="24"/>
            <w:szCs w:val="24"/>
          </w:rPr>
          <w:t>www.mtt.gov.rs</w:t>
        </w:r>
      </w:hyperlink>
    </w:p>
    <w:p w14:paraId="73A236A9" w14:textId="77777777" w:rsidR="004F2941" w:rsidRPr="00A20D79" w:rsidRDefault="004F2941" w:rsidP="004F2941">
      <w:pPr>
        <w:pStyle w:val="ListParagraph2"/>
        <w:spacing w:after="0" w:line="240" w:lineRule="auto"/>
        <w:ind w:left="360"/>
        <w:jc w:val="both"/>
        <w:rPr>
          <w:sz w:val="24"/>
          <w:szCs w:val="24"/>
          <w:lang w:val="sr-Cyrl-CS"/>
        </w:rPr>
      </w:pPr>
    </w:p>
    <w:p w14:paraId="3117D653" w14:textId="4103F408" w:rsidR="004F2941" w:rsidRPr="00A20D79" w:rsidRDefault="004F2941" w:rsidP="004F2941">
      <w:pPr>
        <w:pStyle w:val="ListParagraph2"/>
        <w:numPr>
          <w:ilvl w:val="0"/>
          <w:numId w:val="24"/>
        </w:numPr>
        <w:spacing w:after="0" w:line="240" w:lineRule="auto"/>
        <w:ind w:left="720"/>
        <w:jc w:val="both"/>
        <w:rPr>
          <w:sz w:val="24"/>
          <w:szCs w:val="24"/>
          <w:lang w:val="sr-Cyrl-CS"/>
        </w:rPr>
      </w:pPr>
      <w:r w:rsidRPr="00A20D79">
        <w:rPr>
          <w:b/>
          <w:sz w:val="24"/>
          <w:szCs w:val="24"/>
          <w:lang w:val="sr-Cyrl-CS"/>
        </w:rPr>
        <w:t xml:space="preserve">Врста </w:t>
      </w:r>
      <w:r w:rsidR="00E05735">
        <w:rPr>
          <w:b/>
          <w:sz w:val="24"/>
          <w:szCs w:val="24"/>
          <w:lang w:val="sr-Cyrl-CS"/>
        </w:rPr>
        <w:t xml:space="preserve">и основ </w:t>
      </w:r>
      <w:r w:rsidRPr="00A20D79">
        <w:rPr>
          <w:b/>
          <w:sz w:val="24"/>
          <w:szCs w:val="24"/>
          <w:lang w:val="sr-Cyrl-CS"/>
        </w:rPr>
        <w:t>поступка</w:t>
      </w:r>
      <w:r w:rsidRPr="00A20D79">
        <w:rPr>
          <w:sz w:val="24"/>
          <w:szCs w:val="24"/>
          <w:lang w:val="sr-Cyrl-CS"/>
        </w:rPr>
        <w:t>: Преговарачки поступак</w:t>
      </w:r>
      <w:r w:rsidR="00610714" w:rsidRPr="00A20D79">
        <w:rPr>
          <w:rFonts w:eastAsia="TimesNewRomanPS-BoldMT"/>
          <w:b/>
          <w:bCs/>
          <w:lang w:val="sr-Cyrl-CS"/>
        </w:rPr>
        <w:t xml:space="preserve"> </w:t>
      </w:r>
      <w:r w:rsidR="00610714" w:rsidRPr="00A20D79">
        <w:rPr>
          <w:sz w:val="24"/>
          <w:szCs w:val="24"/>
          <w:lang w:val="sr-Cyrl-CS"/>
        </w:rPr>
        <w:t>без објављ</w:t>
      </w:r>
      <w:r w:rsidR="00A31CCC">
        <w:rPr>
          <w:sz w:val="24"/>
          <w:szCs w:val="24"/>
          <w:lang w:val="sr-Cyrl-CS"/>
        </w:rPr>
        <w:t>ивања позива за</w:t>
      </w:r>
      <w:r w:rsidR="00807570">
        <w:rPr>
          <w:sz w:val="24"/>
          <w:szCs w:val="24"/>
          <w:lang w:val="sr-Cyrl-CS"/>
        </w:rPr>
        <w:t xml:space="preserve"> подношење понуда, у складу са </w:t>
      </w:r>
      <w:r w:rsidR="00A31CCC">
        <w:rPr>
          <w:sz w:val="24"/>
          <w:szCs w:val="24"/>
          <w:lang w:val="sr-Cyrl-CS"/>
        </w:rPr>
        <w:t>чланом</w:t>
      </w:r>
      <w:r w:rsidR="001F331E">
        <w:rPr>
          <w:sz w:val="24"/>
          <w:szCs w:val="24"/>
          <w:lang w:val="sr-Cyrl-CS"/>
        </w:rPr>
        <w:t xml:space="preserve"> 36. ст</w:t>
      </w:r>
      <w:r w:rsidR="00A31CCC">
        <w:rPr>
          <w:sz w:val="24"/>
          <w:szCs w:val="24"/>
          <w:lang w:val="sr-Cyrl-CS"/>
        </w:rPr>
        <w:t>ав</w:t>
      </w:r>
      <w:r w:rsidR="00807570">
        <w:rPr>
          <w:sz w:val="24"/>
          <w:szCs w:val="24"/>
          <w:lang w:val="sr-Cyrl-CS"/>
        </w:rPr>
        <w:t xml:space="preserve"> 1. тачка </w:t>
      </w:r>
      <w:r w:rsidR="001F331E">
        <w:rPr>
          <w:sz w:val="24"/>
          <w:szCs w:val="24"/>
          <w:lang w:val="sr-Cyrl-CS"/>
        </w:rPr>
        <w:t xml:space="preserve"> 3) Закона</w:t>
      </w:r>
    </w:p>
    <w:p w14:paraId="7A85FB66" w14:textId="77777777" w:rsidR="004F2941" w:rsidRPr="00A31CCC" w:rsidRDefault="004F2941" w:rsidP="004F2941">
      <w:pPr>
        <w:pStyle w:val="Pasussalistom"/>
        <w:rPr>
          <w:b/>
        </w:rPr>
      </w:pPr>
    </w:p>
    <w:p w14:paraId="642E14CE" w14:textId="0AABC5A5" w:rsidR="00A31CCC" w:rsidRPr="00A31CCC" w:rsidRDefault="004F2941" w:rsidP="00A31CCC">
      <w:pPr>
        <w:pStyle w:val="ListParagraph2"/>
        <w:numPr>
          <w:ilvl w:val="0"/>
          <w:numId w:val="24"/>
        </w:numPr>
        <w:spacing w:after="0" w:line="240" w:lineRule="auto"/>
        <w:ind w:left="720"/>
        <w:jc w:val="both"/>
        <w:rPr>
          <w:b/>
          <w:sz w:val="24"/>
          <w:szCs w:val="24"/>
          <w:lang w:val="sr-Cyrl-CS"/>
        </w:rPr>
      </w:pPr>
      <w:r w:rsidRPr="00A31CCC">
        <w:rPr>
          <w:b/>
          <w:sz w:val="24"/>
          <w:szCs w:val="24"/>
          <w:lang w:val="sr-Cyrl-CS"/>
        </w:rPr>
        <w:t xml:space="preserve">Предмет јавне набавке: </w:t>
      </w:r>
      <w:r w:rsidR="00A31CCC" w:rsidRPr="00A31CCC">
        <w:rPr>
          <w:sz w:val="24"/>
          <w:szCs w:val="24"/>
          <w:lang w:val="sr-Cyrl-RS"/>
        </w:rPr>
        <w:t xml:space="preserve">Услуга штампања ваучера неопходних за реализацију Уредбе </w:t>
      </w:r>
      <w:r w:rsidR="00A31CCC" w:rsidRPr="00A31CCC">
        <w:rPr>
          <w:sz w:val="24"/>
          <w:szCs w:val="24"/>
        </w:rPr>
        <w:t>о условима и начину доделе и коришћења средстава за подстицање развоја</w:t>
      </w:r>
      <w:r w:rsidR="00A31CCC" w:rsidRPr="00A31CCC">
        <w:rPr>
          <w:sz w:val="24"/>
          <w:szCs w:val="24"/>
          <w:lang w:val="sr-Cyrl-RS"/>
        </w:rPr>
        <w:t xml:space="preserve"> </w:t>
      </w:r>
      <w:r w:rsidR="00A31CCC" w:rsidRPr="00A31CCC">
        <w:rPr>
          <w:sz w:val="24"/>
          <w:szCs w:val="24"/>
        </w:rPr>
        <w:t>домаћег туризма интензивирањ</w:t>
      </w:r>
      <w:r w:rsidR="00807570">
        <w:rPr>
          <w:sz w:val="24"/>
          <w:szCs w:val="24"/>
        </w:rPr>
        <w:t xml:space="preserve">ем коришћења туристичке понуде </w:t>
      </w:r>
      <w:r w:rsidR="00A31CCC" w:rsidRPr="00A31CCC">
        <w:rPr>
          <w:sz w:val="24"/>
          <w:szCs w:val="24"/>
        </w:rPr>
        <w:t>у Републици Србији 05 број 110-6568/2015-2</w:t>
      </w:r>
      <w:r w:rsidR="00A31CCC" w:rsidRPr="00A31CCC">
        <w:rPr>
          <w:sz w:val="24"/>
          <w:szCs w:val="24"/>
          <w:lang w:val="sr-Cyrl-RS"/>
        </w:rPr>
        <w:t xml:space="preserve"> од </w:t>
      </w:r>
      <w:r w:rsidR="00A31CCC" w:rsidRPr="00A31CCC">
        <w:rPr>
          <w:sz w:val="24"/>
          <w:szCs w:val="24"/>
        </w:rPr>
        <w:t xml:space="preserve">18. </w:t>
      </w:r>
      <w:proofErr w:type="gramStart"/>
      <w:r w:rsidR="00A31CCC" w:rsidRPr="00A31CCC">
        <w:rPr>
          <w:sz w:val="24"/>
          <w:szCs w:val="24"/>
        </w:rPr>
        <w:t>јуна</w:t>
      </w:r>
      <w:proofErr w:type="gramEnd"/>
      <w:r w:rsidR="00A31CCC" w:rsidRPr="00A31CCC">
        <w:rPr>
          <w:sz w:val="24"/>
          <w:szCs w:val="24"/>
        </w:rPr>
        <w:t xml:space="preserve"> 2015. године</w:t>
      </w:r>
      <w:r w:rsidR="00A31CCC" w:rsidRPr="00A31CCC">
        <w:rPr>
          <w:sz w:val="24"/>
          <w:szCs w:val="24"/>
          <w:lang w:val="sr-Cyrl-RS"/>
        </w:rPr>
        <w:t>, број јавне набавке П-24/2015</w:t>
      </w:r>
    </w:p>
    <w:p w14:paraId="0B43DBD3" w14:textId="77777777" w:rsidR="004F2941" w:rsidRPr="00A20D79" w:rsidRDefault="004F2941" w:rsidP="004F2941">
      <w:pPr>
        <w:pStyle w:val="ListParagraph2"/>
        <w:spacing w:after="0" w:line="240" w:lineRule="auto"/>
        <w:jc w:val="both"/>
        <w:rPr>
          <w:b/>
          <w:sz w:val="24"/>
          <w:szCs w:val="24"/>
          <w:lang w:val="sr-Cyrl-CS"/>
        </w:rPr>
      </w:pPr>
    </w:p>
    <w:p w14:paraId="4554F13D" w14:textId="77777777" w:rsidR="004F2941" w:rsidRPr="00A20D79" w:rsidRDefault="004F2941" w:rsidP="004F2941">
      <w:pPr>
        <w:pStyle w:val="ListParagraph2"/>
        <w:numPr>
          <w:ilvl w:val="0"/>
          <w:numId w:val="24"/>
        </w:numPr>
        <w:spacing w:after="0" w:line="240" w:lineRule="auto"/>
        <w:ind w:left="720"/>
        <w:jc w:val="both"/>
        <w:rPr>
          <w:b/>
          <w:sz w:val="24"/>
          <w:szCs w:val="24"/>
          <w:lang w:val="sr-Cyrl-CS"/>
        </w:rPr>
      </w:pPr>
      <w:r w:rsidRPr="00A20D79">
        <w:rPr>
          <w:sz w:val="24"/>
          <w:szCs w:val="24"/>
          <w:lang w:val="sr-Cyrl-CS"/>
        </w:rPr>
        <w:t>Поступак се спроводи</w:t>
      </w:r>
      <w:r w:rsidRPr="00A20D79">
        <w:rPr>
          <w:b/>
          <w:sz w:val="24"/>
          <w:szCs w:val="24"/>
          <w:lang w:val="sr-Cyrl-CS"/>
        </w:rPr>
        <w:t xml:space="preserve"> ради закључења уговора о предметној јавној набавци</w:t>
      </w:r>
    </w:p>
    <w:p w14:paraId="66B7905B" w14:textId="77777777" w:rsidR="004F2941" w:rsidRPr="00A20D79" w:rsidRDefault="004F2941" w:rsidP="004F2941">
      <w:pPr>
        <w:pStyle w:val="ListParagraph2"/>
        <w:spacing w:after="0" w:line="240" w:lineRule="auto"/>
        <w:ind w:left="0"/>
        <w:jc w:val="both"/>
        <w:rPr>
          <w:b/>
          <w:sz w:val="24"/>
          <w:szCs w:val="24"/>
          <w:lang w:val="sr-Cyrl-CS"/>
        </w:rPr>
      </w:pPr>
    </w:p>
    <w:p w14:paraId="2B29D777" w14:textId="128BB623" w:rsidR="004F2941" w:rsidRPr="00A20D79" w:rsidRDefault="004F2941" w:rsidP="004F2941">
      <w:pPr>
        <w:ind w:firstLine="360"/>
        <w:jc w:val="both"/>
        <w:rPr>
          <w:color w:val="FF0000"/>
          <w:lang w:val="sr-Cyrl-RS"/>
        </w:rPr>
      </w:pPr>
      <w:r w:rsidRPr="00A20D79">
        <w:rPr>
          <w:b/>
        </w:rPr>
        <w:t xml:space="preserve">5. </w:t>
      </w:r>
      <w:r w:rsidRPr="00A20D79">
        <w:rPr>
          <w:b/>
          <w:lang w:val="sr-Cyrl-RS"/>
        </w:rPr>
        <w:t xml:space="preserve"> </w:t>
      </w:r>
      <w:r w:rsidRPr="00A20D79">
        <w:rPr>
          <w:b/>
        </w:rPr>
        <w:t>Контакт</w:t>
      </w:r>
      <w:r w:rsidRPr="00A20D79">
        <w:t xml:space="preserve">: </w:t>
      </w:r>
      <w:r w:rsidRPr="00A20D79">
        <w:rPr>
          <w:rFonts w:eastAsia="TimesNewRomanPSMT"/>
          <w:bCs/>
          <w:lang w:val="uz-Cyrl-UZ"/>
        </w:rPr>
        <w:t>Министарство трговине, туризма и телекомуникација</w:t>
      </w:r>
      <w:r w:rsidRPr="00A20D79">
        <w:t xml:space="preserve"> -</w:t>
      </w:r>
      <w:r w:rsidRPr="00A20D79">
        <w:rPr>
          <w:lang w:val="sr-Cyrl-RS"/>
        </w:rPr>
        <w:t xml:space="preserve"> </w:t>
      </w:r>
      <w:r w:rsidRPr="00A20D79">
        <w:t>Одсек за јавне набавке, Немањина 22-26, Београд</w:t>
      </w:r>
      <w:r w:rsidRPr="00F137A0">
        <w:rPr>
          <w:color w:val="auto"/>
        </w:rPr>
        <w:t>, седми спрат,</w:t>
      </w:r>
      <w:r w:rsidRPr="00F137A0">
        <w:rPr>
          <w:color w:val="auto"/>
          <w:lang w:val="sr-Cyrl-RS"/>
        </w:rPr>
        <w:t xml:space="preserve"> анекс А,</w:t>
      </w:r>
      <w:r w:rsidRPr="00F137A0">
        <w:rPr>
          <w:color w:val="auto"/>
        </w:rPr>
        <w:t xml:space="preserve"> канцеларија број 3, контакт телефон: 011/362</w:t>
      </w:r>
      <w:r w:rsidR="00F137A0" w:rsidRPr="00F137A0">
        <w:rPr>
          <w:color w:val="auto"/>
          <w:lang w:val="sr-Cyrl-RS"/>
        </w:rPr>
        <w:t>2-113</w:t>
      </w:r>
    </w:p>
    <w:p w14:paraId="7F3BB2FD" w14:textId="77777777" w:rsidR="004F2941" w:rsidRPr="00A20D79" w:rsidRDefault="004F2941" w:rsidP="004F2941">
      <w:pPr>
        <w:ind w:firstLine="360"/>
        <w:jc w:val="both"/>
        <w:rPr>
          <w:lang w:val="sr-Cyrl-RS"/>
        </w:rPr>
      </w:pPr>
    </w:p>
    <w:p w14:paraId="304E8E0B" w14:textId="01D94933" w:rsidR="004F2941" w:rsidRPr="00A20D79" w:rsidRDefault="004F2941" w:rsidP="004F2941">
      <w:pPr>
        <w:ind w:firstLine="360"/>
        <w:jc w:val="both"/>
        <w:rPr>
          <w:lang w:val="sr-Cyrl-RS"/>
        </w:rPr>
      </w:pPr>
      <w:r w:rsidRPr="00D16EEA">
        <w:rPr>
          <w:b/>
          <w:lang w:val="sr-Cyrl-RS"/>
        </w:rPr>
        <w:t xml:space="preserve">6. </w:t>
      </w:r>
      <w:r w:rsidRPr="00D16EEA">
        <w:rPr>
          <w:lang w:val="sr-Cyrl-RS"/>
        </w:rPr>
        <w:t>П</w:t>
      </w:r>
      <w:r w:rsidR="00B75A86" w:rsidRPr="00D16EEA">
        <w:rPr>
          <w:lang w:val="sr-Cyrl-RS"/>
        </w:rPr>
        <w:t>роцењена вредност јавне набавке 833.333,33</w:t>
      </w:r>
      <w:r w:rsidR="00610714" w:rsidRPr="00D16EEA">
        <w:rPr>
          <w:lang w:val="sr-Cyrl-RS"/>
        </w:rPr>
        <w:t xml:space="preserve"> динара без ПДВ</w:t>
      </w:r>
      <w:r w:rsidR="00B75A86" w:rsidRPr="00D16EEA">
        <w:rPr>
          <w:lang w:val="sr-Cyrl-RS"/>
        </w:rPr>
        <w:t>, односно 1.000.000,оо динара са ПДВ.</w:t>
      </w:r>
    </w:p>
    <w:p w14:paraId="50AC18D5" w14:textId="77777777" w:rsidR="004F2941" w:rsidRPr="00A20D79" w:rsidRDefault="004F2941" w:rsidP="004F2941">
      <w:pPr>
        <w:ind w:firstLine="360"/>
        <w:jc w:val="both"/>
        <w:rPr>
          <w:lang w:val="sr-Cyrl-RS"/>
        </w:rPr>
      </w:pPr>
    </w:p>
    <w:p w14:paraId="75417F3D" w14:textId="77777777" w:rsidR="001619E7" w:rsidRPr="00A20D79" w:rsidRDefault="001619E7">
      <w:pPr>
        <w:jc w:val="both"/>
        <w:rPr>
          <w:bCs/>
          <w:color w:val="C00000"/>
        </w:rPr>
      </w:pPr>
    </w:p>
    <w:p w14:paraId="6CBB3B85" w14:textId="77777777" w:rsidR="001619E7" w:rsidRPr="00A20D79" w:rsidRDefault="001619E7">
      <w:pPr>
        <w:jc w:val="both"/>
        <w:rPr>
          <w:bCs/>
          <w:color w:val="C00000"/>
        </w:rPr>
      </w:pPr>
    </w:p>
    <w:p w14:paraId="65E760F7" w14:textId="77777777" w:rsidR="001619E7" w:rsidRPr="00A20D79" w:rsidRDefault="001619E7">
      <w:pPr>
        <w:jc w:val="both"/>
        <w:rPr>
          <w:bCs/>
          <w:color w:val="C00000"/>
        </w:rPr>
      </w:pPr>
    </w:p>
    <w:p w14:paraId="787FC31C" w14:textId="77777777" w:rsidR="001619E7" w:rsidRPr="00A20D79" w:rsidRDefault="001619E7">
      <w:pPr>
        <w:jc w:val="both"/>
        <w:rPr>
          <w:bCs/>
          <w:color w:val="C00000"/>
        </w:rPr>
      </w:pPr>
    </w:p>
    <w:p w14:paraId="586D1224" w14:textId="77777777" w:rsidR="001619E7" w:rsidRPr="00A20D79" w:rsidRDefault="001619E7">
      <w:pPr>
        <w:jc w:val="both"/>
        <w:rPr>
          <w:bCs/>
          <w:color w:val="C00000"/>
        </w:rPr>
      </w:pPr>
    </w:p>
    <w:p w14:paraId="6B5DCA6A" w14:textId="77777777" w:rsidR="001619E7" w:rsidRPr="00A20D79" w:rsidRDefault="001619E7">
      <w:pPr>
        <w:jc w:val="both"/>
        <w:rPr>
          <w:bCs/>
          <w:color w:val="C00000"/>
          <w:lang w:val="sr-Cyrl-RS"/>
        </w:rPr>
      </w:pPr>
    </w:p>
    <w:p w14:paraId="082B2E76" w14:textId="77777777" w:rsidR="00FB6BAF" w:rsidRPr="00A20D79" w:rsidRDefault="00FB6BAF">
      <w:pPr>
        <w:jc w:val="both"/>
        <w:rPr>
          <w:bCs/>
          <w:color w:val="C00000"/>
          <w:lang w:val="sr-Cyrl-RS"/>
        </w:rPr>
      </w:pPr>
    </w:p>
    <w:p w14:paraId="7BA21258" w14:textId="77777777" w:rsidR="00FB6BAF" w:rsidRPr="00A20D79" w:rsidRDefault="00FB6BAF">
      <w:pPr>
        <w:jc w:val="both"/>
        <w:rPr>
          <w:bCs/>
          <w:color w:val="C00000"/>
          <w:lang w:val="sr-Cyrl-RS"/>
        </w:rPr>
      </w:pPr>
    </w:p>
    <w:p w14:paraId="13A6C3FD" w14:textId="77777777" w:rsidR="00FB6BAF" w:rsidRPr="00A20D79" w:rsidRDefault="00FB6BAF">
      <w:pPr>
        <w:jc w:val="both"/>
        <w:rPr>
          <w:bCs/>
          <w:color w:val="C00000"/>
          <w:lang w:val="sr-Cyrl-RS"/>
        </w:rPr>
      </w:pPr>
    </w:p>
    <w:p w14:paraId="7FB98ADC" w14:textId="77777777" w:rsidR="00FB6BAF" w:rsidRPr="00A20D79" w:rsidRDefault="00FB6BAF">
      <w:pPr>
        <w:jc w:val="both"/>
        <w:rPr>
          <w:bCs/>
          <w:color w:val="C00000"/>
          <w:lang w:val="sr-Cyrl-RS"/>
        </w:rPr>
      </w:pPr>
    </w:p>
    <w:p w14:paraId="0C1124D8" w14:textId="77777777" w:rsidR="00FB6BAF" w:rsidRPr="00A20D79" w:rsidRDefault="00FB6BAF">
      <w:pPr>
        <w:jc w:val="both"/>
        <w:rPr>
          <w:bCs/>
          <w:color w:val="C00000"/>
          <w:lang w:val="sr-Cyrl-RS"/>
        </w:rPr>
      </w:pPr>
    </w:p>
    <w:p w14:paraId="08BF1CF5" w14:textId="77777777" w:rsidR="00FB6BAF" w:rsidRPr="00A20D79" w:rsidRDefault="00FB6BAF">
      <w:pPr>
        <w:jc w:val="both"/>
        <w:rPr>
          <w:bCs/>
          <w:color w:val="C00000"/>
          <w:lang w:val="sr-Cyrl-RS"/>
        </w:rPr>
      </w:pPr>
    </w:p>
    <w:p w14:paraId="26C6961B" w14:textId="77777777" w:rsidR="00FB6BAF" w:rsidRPr="00A20D79" w:rsidRDefault="00FB6BAF">
      <w:pPr>
        <w:jc w:val="both"/>
        <w:rPr>
          <w:bCs/>
          <w:color w:val="C00000"/>
          <w:lang w:val="sr-Cyrl-RS"/>
        </w:rPr>
      </w:pPr>
    </w:p>
    <w:p w14:paraId="2B795F01" w14:textId="77777777" w:rsidR="00FB6BAF" w:rsidRPr="00A20D79" w:rsidRDefault="00FB6BAF">
      <w:pPr>
        <w:jc w:val="both"/>
        <w:rPr>
          <w:bCs/>
          <w:color w:val="C00000"/>
          <w:lang w:val="sr-Cyrl-RS"/>
        </w:rPr>
      </w:pPr>
    </w:p>
    <w:p w14:paraId="6A3E70FE" w14:textId="77777777" w:rsidR="00FB6BAF" w:rsidRPr="00A20D79" w:rsidRDefault="00FB6BAF">
      <w:pPr>
        <w:jc w:val="both"/>
        <w:rPr>
          <w:bCs/>
          <w:color w:val="C00000"/>
          <w:lang w:val="sr-Cyrl-RS"/>
        </w:rPr>
      </w:pPr>
    </w:p>
    <w:p w14:paraId="7881B2FC" w14:textId="77777777" w:rsidR="00FB6BAF" w:rsidRPr="00A20D79" w:rsidRDefault="00FB6BAF">
      <w:pPr>
        <w:jc w:val="both"/>
        <w:rPr>
          <w:bCs/>
          <w:color w:val="C00000"/>
          <w:lang w:val="sr-Cyrl-RS"/>
        </w:rPr>
      </w:pPr>
    </w:p>
    <w:p w14:paraId="22BC7146" w14:textId="77777777" w:rsidR="00FB6BAF" w:rsidRPr="00A20D79" w:rsidRDefault="00FB6BAF">
      <w:pPr>
        <w:jc w:val="both"/>
        <w:rPr>
          <w:bCs/>
          <w:color w:val="C00000"/>
          <w:lang w:val="sr-Cyrl-RS"/>
        </w:rPr>
      </w:pPr>
    </w:p>
    <w:p w14:paraId="32524A7F" w14:textId="77777777" w:rsidR="00FB6BAF" w:rsidRPr="00A20D79" w:rsidRDefault="00FB6BAF">
      <w:pPr>
        <w:jc w:val="both"/>
        <w:rPr>
          <w:bCs/>
          <w:color w:val="C00000"/>
          <w:lang w:val="sr-Cyrl-RS"/>
        </w:rPr>
      </w:pPr>
    </w:p>
    <w:p w14:paraId="1A00A93B" w14:textId="77777777" w:rsidR="00FB6BAF" w:rsidRPr="00A20D79" w:rsidRDefault="00FB6BAF">
      <w:pPr>
        <w:jc w:val="both"/>
        <w:rPr>
          <w:bCs/>
          <w:color w:val="C00000"/>
          <w:lang w:val="sr-Cyrl-RS"/>
        </w:rPr>
      </w:pPr>
    </w:p>
    <w:p w14:paraId="2668EDAA" w14:textId="77777777" w:rsidR="00FB6BAF" w:rsidRPr="00A20D79" w:rsidRDefault="00FB6BAF">
      <w:pPr>
        <w:jc w:val="both"/>
        <w:rPr>
          <w:bCs/>
          <w:color w:val="C00000"/>
          <w:lang w:val="sr-Cyrl-RS"/>
        </w:rPr>
      </w:pPr>
    </w:p>
    <w:p w14:paraId="129E415E" w14:textId="77777777" w:rsidR="001619E7" w:rsidRDefault="001619E7">
      <w:pPr>
        <w:jc w:val="both"/>
        <w:rPr>
          <w:bCs/>
          <w:color w:val="C00000"/>
        </w:rPr>
      </w:pPr>
    </w:p>
    <w:p w14:paraId="0709E584" w14:textId="77777777" w:rsidR="00EC7439" w:rsidRDefault="00EC7439">
      <w:pPr>
        <w:jc w:val="both"/>
        <w:rPr>
          <w:bCs/>
          <w:color w:val="C00000"/>
        </w:rPr>
      </w:pPr>
    </w:p>
    <w:p w14:paraId="21B6A098" w14:textId="77777777" w:rsidR="00EC7439" w:rsidRDefault="00EC7439">
      <w:pPr>
        <w:jc w:val="both"/>
        <w:rPr>
          <w:bCs/>
          <w:color w:val="C00000"/>
        </w:rPr>
      </w:pPr>
    </w:p>
    <w:p w14:paraId="763B9E10" w14:textId="77777777" w:rsidR="00EC7439" w:rsidRDefault="00EC7439">
      <w:pPr>
        <w:jc w:val="both"/>
        <w:rPr>
          <w:bCs/>
          <w:color w:val="C00000"/>
        </w:rPr>
      </w:pPr>
    </w:p>
    <w:p w14:paraId="5C3E7ED3" w14:textId="77777777" w:rsidR="001619E7" w:rsidRPr="00A20D79" w:rsidRDefault="001619E7">
      <w:pPr>
        <w:jc w:val="both"/>
        <w:rPr>
          <w:bCs/>
          <w:color w:val="C00000"/>
        </w:rPr>
      </w:pPr>
    </w:p>
    <w:p w14:paraId="64945006" w14:textId="77777777" w:rsidR="001619E7" w:rsidRPr="00A20D79" w:rsidRDefault="001619E7">
      <w:pPr>
        <w:shd w:val="clear" w:color="auto" w:fill="C6D9F1"/>
        <w:jc w:val="center"/>
        <w:rPr>
          <w:b/>
          <w:bCs/>
          <w:i/>
          <w:iCs/>
          <w:sz w:val="28"/>
          <w:szCs w:val="28"/>
        </w:rPr>
      </w:pPr>
      <w:proofErr w:type="gramStart"/>
      <w:r w:rsidRPr="00A20D79">
        <w:rPr>
          <w:b/>
          <w:bCs/>
          <w:i/>
          <w:iCs/>
          <w:sz w:val="28"/>
          <w:szCs w:val="28"/>
        </w:rPr>
        <w:t>II  ПОДАЦИ</w:t>
      </w:r>
      <w:proofErr w:type="gramEnd"/>
      <w:r w:rsidRPr="00A20D79">
        <w:rPr>
          <w:b/>
          <w:bCs/>
          <w:i/>
          <w:iCs/>
          <w:sz w:val="28"/>
          <w:szCs w:val="28"/>
        </w:rPr>
        <w:t xml:space="preserve"> О ПРЕДМЕТУ ЈАВНЕ НАБАВКЕ</w:t>
      </w:r>
    </w:p>
    <w:p w14:paraId="28CEDB2F" w14:textId="77777777" w:rsidR="001619E7" w:rsidRPr="00A20D79" w:rsidRDefault="001619E7">
      <w:pPr>
        <w:shd w:val="clear" w:color="auto" w:fill="C6D9F1"/>
        <w:jc w:val="center"/>
        <w:rPr>
          <w:b/>
          <w:bCs/>
          <w:i/>
          <w:iCs/>
          <w:sz w:val="28"/>
          <w:szCs w:val="28"/>
        </w:rPr>
      </w:pPr>
    </w:p>
    <w:p w14:paraId="257E2389" w14:textId="77777777" w:rsidR="00276439" w:rsidRPr="00A20D79" w:rsidRDefault="00276439">
      <w:pPr>
        <w:jc w:val="both"/>
        <w:rPr>
          <w:b/>
          <w:bCs/>
          <w:i/>
          <w:iCs/>
          <w:sz w:val="28"/>
          <w:szCs w:val="28"/>
        </w:rPr>
      </w:pPr>
    </w:p>
    <w:p w14:paraId="518126B1" w14:textId="77777777" w:rsidR="001619E7" w:rsidRPr="00A20D79" w:rsidRDefault="001619E7">
      <w:pPr>
        <w:jc w:val="both"/>
      </w:pPr>
      <w:r w:rsidRPr="00A20D79">
        <w:rPr>
          <w:b/>
          <w:bCs/>
        </w:rPr>
        <w:t>1. Предмет јавне набавке</w:t>
      </w:r>
    </w:p>
    <w:p w14:paraId="62B63FD2" w14:textId="77777777" w:rsidR="006E77F3" w:rsidRPr="00A20D79" w:rsidRDefault="006E77F3">
      <w:pPr>
        <w:jc w:val="both"/>
        <w:rPr>
          <w:lang w:val="sr-Cyrl-RS"/>
        </w:rPr>
      </w:pPr>
    </w:p>
    <w:p w14:paraId="5E8A95E2" w14:textId="7349AC3F" w:rsidR="00331F86" w:rsidRPr="00484ACC" w:rsidRDefault="006E77F3" w:rsidP="00331F86">
      <w:pPr>
        <w:spacing w:line="240" w:lineRule="auto"/>
        <w:jc w:val="both"/>
        <w:rPr>
          <w:rFonts w:eastAsia="Times New Roman"/>
          <w:lang w:val="sr-Cyrl-RS"/>
        </w:rPr>
      </w:pPr>
      <w:r w:rsidRPr="00A20D79">
        <w:rPr>
          <w:bCs/>
          <w:lang w:val="sr-Cyrl-RS"/>
        </w:rPr>
        <w:t>Предмет јавне набавке</w:t>
      </w:r>
      <w:r w:rsidR="00A31CCC">
        <w:rPr>
          <w:bCs/>
          <w:lang w:val="sr-Cyrl-RS"/>
        </w:rPr>
        <w:t xml:space="preserve"> је</w:t>
      </w:r>
      <w:r w:rsidRPr="00A20D79">
        <w:rPr>
          <w:bCs/>
          <w:lang w:val="sr-Cyrl-RS"/>
        </w:rPr>
        <w:t xml:space="preserve"> </w:t>
      </w:r>
      <w:r w:rsidR="00331F86">
        <w:rPr>
          <w:lang w:val="sr-Cyrl-RS" w:eastAsia="en-US"/>
        </w:rPr>
        <w:t>услуга</w:t>
      </w:r>
      <w:r w:rsidR="00331F86" w:rsidRPr="00484ACC">
        <w:rPr>
          <w:lang w:val="sr-Cyrl-RS" w:eastAsia="en-US"/>
        </w:rPr>
        <w:t xml:space="preserve"> штампања ваучера неопходних за реализацију Уредбе </w:t>
      </w:r>
      <w:r w:rsidR="00331F86" w:rsidRPr="00484ACC">
        <w:rPr>
          <w:rFonts w:eastAsia="Times New Roman"/>
        </w:rPr>
        <w:t>о условима и начин</w:t>
      </w:r>
      <w:r w:rsidR="00331F86">
        <w:rPr>
          <w:rFonts w:eastAsia="Times New Roman"/>
        </w:rPr>
        <w:t>у доделе и коришћења средстава за подстицање развоја</w:t>
      </w:r>
      <w:r w:rsidR="00331F86">
        <w:rPr>
          <w:rFonts w:eastAsia="Times New Roman"/>
          <w:lang w:val="sr-Cyrl-RS"/>
        </w:rPr>
        <w:t xml:space="preserve"> </w:t>
      </w:r>
      <w:r w:rsidR="00331F86">
        <w:rPr>
          <w:rFonts w:eastAsia="Times New Roman"/>
        </w:rPr>
        <w:t xml:space="preserve">домаћег </w:t>
      </w:r>
      <w:r w:rsidR="00331F86" w:rsidRPr="00484ACC">
        <w:rPr>
          <w:rFonts w:eastAsia="Times New Roman"/>
        </w:rPr>
        <w:t>туризма интензивирањ</w:t>
      </w:r>
      <w:r w:rsidR="004F1541">
        <w:rPr>
          <w:rFonts w:eastAsia="Times New Roman"/>
        </w:rPr>
        <w:t xml:space="preserve">ем коришћења туристичке понуде </w:t>
      </w:r>
      <w:r w:rsidR="00331F86" w:rsidRPr="00484ACC">
        <w:rPr>
          <w:rFonts w:eastAsia="Times New Roman"/>
        </w:rPr>
        <w:t>у Републици Србији 05 број 110-6568/2015-2</w:t>
      </w:r>
      <w:r w:rsidR="00331F86" w:rsidRPr="00484ACC">
        <w:rPr>
          <w:rFonts w:eastAsia="Times New Roman"/>
          <w:lang w:val="sr-Cyrl-RS"/>
        </w:rPr>
        <w:t xml:space="preserve"> од </w:t>
      </w:r>
      <w:r w:rsidR="00331F86" w:rsidRPr="00484ACC">
        <w:rPr>
          <w:rFonts w:eastAsia="Times New Roman"/>
        </w:rPr>
        <w:t xml:space="preserve">18. </w:t>
      </w:r>
      <w:proofErr w:type="gramStart"/>
      <w:r w:rsidR="00331F86" w:rsidRPr="00484ACC">
        <w:rPr>
          <w:rFonts w:eastAsia="Times New Roman"/>
        </w:rPr>
        <w:t>јуна</w:t>
      </w:r>
      <w:proofErr w:type="gramEnd"/>
      <w:r w:rsidR="00331F86" w:rsidRPr="00484ACC">
        <w:rPr>
          <w:rFonts w:eastAsia="Times New Roman"/>
        </w:rPr>
        <w:t xml:space="preserve"> 2015. </w:t>
      </w:r>
      <w:proofErr w:type="gramStart"/>
      <w:r w:rsidR="00331F86" w:rsidRPr="00484ACC">
        <w:rPr>
          <w:rFonts w:eastAsia="Times New Roman"/>
        </w:rPr>
        <w:t>године</w:t>
      </w:r>
      <w:proofErr w:type="gramEnd"/>
      <w:r w:rsidR="00331F86">
        <w:rPr>
          <w:rFonts w:eastAsia="Times New Roman"/>
          <w:lang w:val="sr-Cyrl-RS"/>
        </w:rPr>
        <w:t>, број јавне набавке П-24/2015</w:t>
      </w:r>
    </w:p>
    <w:p w14:paraId="04BB4E3C" w14:textId="6F0644CE" w:rsidR="00DF7039" w:rsidRPr="00276439" w:rsidRDefault="00DF7039" w:rsidP="00331F86">
      <w:pPr>
        <w:spacing w:line="240" w:lineRule="auto"/>
        <w:jc w:val="both"/>
        <w:rPr>
          <w:lang w:val="sr-Cyrl-RS" w:eastAsia="en-US"/>
        </w:rPr>
      </w:pPr>
    </w:p>
    <w:p w14:paraId="4F2BB8EB" w14:textId="77777777" w:rsidR="00A31CCC" w:rsidRDefault="00A31CCC">
      <w:pPr>
        <w:jc w:val="both"/>
        <w:rPr>
          <w:iCs/>
          <w:color w:val="auto"/>
          <w:lang w:val="sr-Cyrl-RS"/>
        </w:rPr>
      </w:pPr>
    </w:p>
    <w:p w14:paraId="20B4F957" w14:textId="77777777" w:rsidR="002A58E3" w:rsidRDefault="00DF7039">
      <w:pPr>
        <w:jc w:val="both"/>
        <w:rPr>
          <w:lang w:val="sr-Cyrl-RS"/>
        </w:rPr>
      </w:pPr>
      <w:r w:rsidRPr="00A20D79">
        <w:rPr>
          <w:iCs/>
          <w:color w:val="auto"/>
          <w:lang w:val="sr-Cyrl-RS"/>
        </w:rPr>
        <w:t>Ознака из општег речника набавки</w:t>
      </w:r>
      <w:r w:rsidR="006E77F3" w:rsidRPr="00A20D79">
        <w:rPr>
          <w:iCs/>
          <w:color w:val="auto"/>
          <w:lang w:val="sr-Cyrl-RS"/>
        </w:rPr>
        <w:t xml:space="preserve"> </w:t>
      </w:r>
      <w:r w:rsidRPr="00A20D79">
        <w:rPr>
          <w:color w:val="auto"/>
          <w:lang w:val="sr-Cyrl-CS"/>
        </w:rPr>
        <w:t>-</w:t>
      </w:r>
      <w:r w:rsidR="003539DF" w:rsidRPr="00A20D79">
        <w:rPr>
          <w:color w:val="auto"/>
          <w:lang w:val="sr-Cyrl-RS"/>
        </w:rPr>
        <w:t xml:space="preserve"> </w:t>
      </w:r>
      <w:r w:rsidR="001C5C2A" w:rsidRPr="00A20D79">
        <w:t>79810000</w:t>
      </w:r>
      <w:r w:rsidR="001C5C2A" w:rsidRPr="00A20D79">
        <w:rPr>
          <w:lang w:val="sr-Cyrl-RS"/>
        </w:rPr>
        <w:t xml:space="preserve"> </w:t>
      </w:r>
      <w:r w:rsidR="003539DF" w:rsidRPr="00A20D79">
        <w:t xml:space="preserve">Услуга </w:t>
      </w:r>
      <w:r w:rsidR="001C5C2A" w:rsidRPr="00A20D79">
        <w:rPr>
          <w:lang w:val="sr-Cyrl-RS"/>
        </w:rPr>
        <w:t>штампања.</w:t>
      </w:r>
    </w:p>
    <w:p w14:paraId="5B61E6E3" w14:textId="77777777" w:rsidR="00A31CCC" w:rsidRDefault="00A31CCC">
      <w:pPr>
        <w:jc w:val="both"/>
        <w:rPr>
          <w:lang w:val="sr-Cyrl-RS"/>
        </w:rPr>
      </w:pPr>
    </w:p>
    <w:p w14:paraId="55E3724C" w14:textId="77777777" w:rsidR="00A31CCC" w:rsidRPr="00A20D79" w:rsidRDefault="00A31CCC">
      <w:pPr>
        <w:jc w:val="both"/>
        <w:rPr>
          <w:lang w:val="sr-Cyrl-RS"/>
        </w:rPr>
      </w:pPr>
    </w:p>
    <w:p w14:paraId="5667012C" w14:textId="579C15E5" w:rsidR="003539DF" w:rsidRDefault="00A31CCC">
      <w:pPr>
        <w:jc w:val="both"/>
        <w:rPr>
          <w:rFonts w:eastAsia="Times New Roman"/>
          <w:color w:val="auto"/>
          <w:kern w:val="0"/>
          <w:lang w:val="sr-Cyrl-RS" w:eastAsia="en-US"/>
        </w:rPr>
      </w:pPr>
      <w:r>
        <w:rPr>
          <w:rFonts w:eastAsia="Times New Roman"/>
          <w:color w:val="auto"/>
          <w:kern w:val="0"/>
          <w:lang w:val="sr-Cyrl-RS" w:eastAsia="en-US"/>
        </w:rPr>
        <w:t xml:space="preserve">Наручилац је дана 23.06.2015. године, у складу са чланом 36. став 2 ЗЈН, </w:t>
      </w:r>
      <w:r w:rsidR="00331F86">
        <w:rPr>
          <w:rFonts w:eastAsia="Times New Roman"/>
          <w:color w:val="auto"/>
          <w:kern w:val="0"/>
          <w:lang w:val="sr-Cyrl-RS" w:eastAsia="en-US"/>
        </w:rPr>
        <w:t xml:space="preserve">упутио Управи за јавне набавке </w:t>
      </w:r>
      <w:r w:rsidR="00F5418B">
        <w:rPr>
          <w:rFonts w:eastAsia="Times New Roman"/>
          <w:color w:val="auto"/>
          <w:kern w:val="0"/>
          <w:lang w:val="sr-Cyrl-RS" w:eastAsia="en-US"/>
        </w:rPr>
        <w:t>З</w:t>
      </w:r>
      <w:r w:rsidR="000A683B">
        <w:rPr>
          <w:rFonts w:eastAsia="Times New Roman"/>
          <w:color w:val="auto"/>
          <w:kern w:val="0"/>
          <w:lang w:val="sr-Cyrl-RS" w:eastAsia="en-US"/>
        </w:rPr>
        <w:t>ахтев за мишљење о основаност</w:t>
      </w:r>
      <w:r w:rsidR="00F5418B">
        <w:rPr>
          <w:rFonts w:eastAsia="Times New Roman"/>
          <w:color w:val="auto"/>
          <w:kern w:val="0"/>
          <w:lang w:val="sr-Cyrl-RS" w:eastAsia="en-US"/>
        </w:rPr>
        <w:t>и примене преговарачког поступка без објављивања позива за подношење понуда</w:t>
      </w:r>
      <w:r w:rsidR="000A683B">
        <w:rPr>
          <w:rFonts w:eastAsia="Times New Roman"/>
          <w:color w:val="auto"/>
          <w:kern w:val="0"/>
          <w:lang w:val="sr-Cyrl-RS" w:eastAsia="en-US"/>
        </w:rPr>
        <w:t>, бр. 011-00-317/2015-02 од 23.6.2015. године, који је заведен на Писарници Управе за заједничке послове републичких органа под бројем 404-02-2307 од 23.06.2015. године.</w:t>
      </w:r>
    </w:p>
    <w:p w14:paraId="44CD6A7D" w14:textId="77777777" w:rsidR="00257341" w:rsidRDefault="00257341">
      <w:pPr>
        <w:jc w:val="both"/>
        <w:rPr>
          <w:rFonts w:eastAsia="Times New Roman"/>
          <w:color w:val="auto"/>
          <w:kern w:val="0"/>
          <w:lang w:val="sr-Cyrl-RS" w:eastAsia="en-US"/>
        </w:rPr>
      </w:pPr>
    </w:p>
    <w:p w14:paraId="177B1B99" w14:textId="2F3FF0EE" w:rsidR="00257341" w:rsidRPr="00725A88" w:rsidRDefault="00257341">
      <w:pPr>
        <w:jc w:val="both"/>
        <w:rPr>
          <w:rFonts w:eastAsia="Times New Roman"/>
          <w:color w:val="auto"/>
          <w:kern w:val="0"/>
          <w:lang w:val="sr-Latn-RS" w:eastAsia="en-US"/>
        </w:rPr>
      </w:pPr>
      <w:r>
        <w:rPr>
          <w:rFonts w:eastAsia="Times New Roman"/>
          <w:color w:val="auto"/>
          <w:kern w:val="0"/>
          <w:lang w:val="sr-Cyrl-RS" w:eastAsia="en-US"/>
        </w:rPr>
        <w:t xml:space="preserve">Управа за јавне набавке је Наручиоцу / Министарству трговине, туризма и телекомуникација доставила позитивно мишљење о основаности примене преговарачког поступка без објављивања позива за подношење понуда </w:t>
      </w:r>
      <w:r w:rsidR="00140740">
        <w:rPr>
          <w:rFonts w:eastAsia="Times New Roman"/>
          <w:color w:val="auto"/>
          <w:kern w:val="0"/>
          <w:lang w:val="sr-Cyrl-RS" w:eastAsia="en-US"/>
        </w:rPr>
        <w:t xml:space="preserve"> бр. 404-02-2307/15 од 23</w:t>
      </w:r>
      <w:r>
        <w:rPr>
          <w:rFonts w:eastAsia="Times New Roman"/>
          <w:color w:val="auto"/>
          <w:kern w:val="0"/>
          <w:lang w:val="sr-Cyrl-RS" w:eastAsia="en-US"/>
        </w:rPr>
        <w:t>.06.2015. године</w:t>
      </w:r>
    </w:p>
    <w:p w14:paraId="68804CFF" w14:textId="77777777" w:rsidR="000A683B" w:rsidRDefault="000A683B">
      <w:pPr>
        <w:jc w:val="both"/>
        <w:rPr>
          <w:rFonts w:eastAsia="Times New Roman"/>
          <w:color w:val="auto"/>
          <w:kern w:val="0"/>
          <w:lang w:val="sr-Cyrl-RS" w:eastAsia="en-US"/>
        </w:rPr>
      </w:pPr>
    </w:p>
    <w:p w14:paraId="48A4CA41" w14:textId="77777777" w:rsidR="006E77F3" w:rsidRPr="00A20D79" w:rsidRDefault="006E77F3">
      <w:pPr>
        <w:jc w:val="both"/>
        <w:rPr>
          <w:lang w:val="sr-Cyrl-RS"/>
        </w:rPr>
      </w:pPr>
    </w:p>
    <w:p w14:paraId="74EFEE36" w14:textId="77777777" w:rsidR="00E72124" w:rsidRPr="00A20D79" w:rsidRDefault="001619E7">
      <w:pPr>
        <w:jc w:val="both"/>
      </w:pPr>
      <w:r w:rsidRPr="00276439">
        <w:rPr>
          <w:b/>
        </w:rPr>
        <w:t>2.</w:t>
      </w:r>
      <w:r w:rsidRPr="00A20D79">
        <w:t xml:space="preserve"> </w:t>
      </w:r>
      <w:r w:rsidR="00B945AE" w:rsidRPr="00A20D79">
        <w:rPr>
          <w:lang w:val="sr-Cyrl-RS"/>
        </w:rPr>
        <w:t xml:space="preserve">Јавна набавка </w:t>
      </w:r>
      <w:r w:rsidR="00B945AE" w:rsidRPr="00A20D79">
        <w:rPr>
          <w:b/>
          <w:lang w:val="sr-Cyrl-RS"/>
        </w:rPr>
        <w:t>није обликована по</w:t>
      </w:r>
      <w:r w:rsidR="00FC36D3" w:rsidRPr="00A20D79">
        <w:rPr>
          <w:b/>
          <w:lang w:val="sr-Cyrl-RS"/>
        </w:rPr>
        <w:t xml:space="preserve"> партиј</w:t>
      </w:r>
      <w:r w:rsidR="00B945AE" w:rsidRPr="00A20D79">
        <w:rPr>
          <w:b/>
          <w:lang w:val="sr-Cyrl-RS"/>
        </w:rPr>
        <w:t>ама</w:t>
      </w:r>
      <w:r w:rsidR="00B945AE" w:rsidRPr="00A20D79">
        <w:rPr>
          <w:lang w:val="sr-Cyrl-RS"/>
        </w:rPr>
        <w:t>.</w:t>
      </w:r>
    </w:p>
    <w:p w14:paraId="33927C36" w14:textId="77777777" w:rsidR="001619E7" w:rsidRPr="00A20D79" w:rsidRDefault="001619E7">
      <w:pPr>
        <w:jc w:val="both"/>
      </w:pPr>
    </w:p>
    <w:p w14:paraId="15B4015B" w14:textId="77777777" w:rsidR="00134560" w:rsidRPr="00A20D79" w:rsidRDefault="00134560">
      <w:pPr>
        <w:suppressAutoHyphens w:val="0"/>
        <w:spacing w:line="240" w:lineRule="auto"/>
        <w:rPr>
          <w:i/>
          <w:iCs/>
          <w:lang w:val="sr-Cyrl-RS"/>
        </w:rPr>
      </w:pPr>
      <w:r w:rsidRPr="00A20D79">
        <w:rPr>
          <w:i/>
          <w:iCs/>
        </w:rPr>
        <w:br w:type="page"/>
      </w:r>
    </w:p>
    <w:p w14:paraId="35A4BC74" w14:textId="77777777" w:rsidR="00FB6BAF" w:rsidRPr="00A20D79" w:rsidRDefault="00FB6BAF" w:rsidP="002645A4">
      <w:pPr>
        <w:rPr>
          <w:b/>
          <w:bCs/>
          <w:iCs/>
          <w:lang w:val="sr-Cyrl-BA"/>
        </w:rPr>
      </w:pPr>
    </w:p>
    <w:p w14:paraId="0BDE710E" w14:textId="77777777" w:rsidR="00403CCE" w:rsidRPr="00A20D79" w:rsidRDefault="00403CCE" w:rsidP="00403CCE">
      <w:pPr>
        <w:shd w:val="clear" w:color="auto" w:fill="C6D9F1"/>
        <w:jc w:val="center"/>
        <w:rPr>
          <w:b/>
          <w:bCs/>
          <w:i/>
          <w:iCs/>
          <w:sz w:val="28"/>
          <w:szCs w:val="28"/>
        </w:rPr>
      </w:pPr>
      <w:proofErr w:type="gramStart"/>
      <w:r w:rsidRPr="00A20D79">
        <w:rPr>
          <w:b/>
          <w:bCs/>
          <w:i/>
          <w:iCs/>
          <w:sz w:val="28"/>
          <w:szCs w:val="28"/>
        </w:rPr>
        <w:t>III  ВРСТА</w:t>
      </w:r>
      <w:proofErr w:type="gramEnd"/>
      <w:r w:rsidRPr="00A20D79">
        <w:rPr>
          <w:b/>
          <w:bCs/>
          <w:i/>
          <w:iCs/>
          <w:sz w:val="28"/>
          <w:szCs w:val="28"/>
        </w:rPr>
        <w:t>, ТЕХНИЧКЕ КАРАКТЕРИСТИКЕ, КВАЛИТЕТ, КОЛИЧИНА И ОПИС ДОБАРА ИЛИ УСЛУГА, НАЧИН СПРОВОЂЕЊА КОНТРОЛЕ И ОБЕЗБЕЂИВАЊА ГАРАНЦИЈЕ КВАЛИТЕТА, РОК ИЗВРШЕЊА, МЕСТО ИЗВРШЕЊА, ЕВЕНТУАЛНЕ ДОДАТНЕ УСЛУГЕ И СЛ.</w:t>
      </w:r>
    </w:p>
    <w:p w14:paraId="6FA3E16D" w14:textId="77777777" w:rsidR="00403CCE" w:rsidRPr="00A20D79" w:rsidRDefault="00403CCE" w:rsidP="002645A4">
      <w:pPr>
        <w:rPr>
          <w:b/>
          <w:bCs/>
          <w:iCs/>
          <w:lang w:val="sr-Cyrl-BA"/>
        </w:rPr>
      </w:pPr>
    </w:p>
    <w:p w14:paraId="7D0C0D67" w14:textId="77777777" w:rsidR="00FB6BAF" w:rsidRPr="00A20D79" w:rsidRDefault="00FB6BAF" w:rsidP="002645A4">
      <w:pPr>
        <w:rPr>
          <w:b/>
          <w:bCs/>
          <w:iCs/>
          <w:lang w:val="sr-Cyrl-BA"/>
        </w:rPr>
      </w:pPr>
    </w:p>
    <w:p w14:paraId="034ECFBC" w14:textId="77777777" w:rsidR="00FB6BAF" w:rsidRPr="00774829" w:rsidRDefault="00FB6BAF">
      <w:pPr>
        <w:suppressAutoHyphens w:val="0"/>
        <w:spacing w:line="240" w:lineRule="auto"/>
        <w:rPr>
          <w:i/>
          <w:iCs/>
          <w:color w:val="auto"/>
          <w:lang w:val="sr-Cyrl-RS"/>
        </w:rPr>
      </w:pPr>
    </w:p>
    <w:p w14:paraId="7622F39D" w14:textId="77777777" w:rsidR="002664D8" w:rsidRPr="00774829" w:rsidRDefault="002664D8" w:rsidP="002664D8">
      <w:pPr>
        <w:ind w:firstLine="720"/>
        <w:jc w:val="both"/>
        <w:rPr>
          <w:color w:val="auto"/>
          <w:lang w:val="sr-Cyrl-RS"/>
        </w:rPr>
      </w:pPr>
      <w:r w:rsidRPr="00774829">
        <w:rPr>
          <w:rStyle w:val="FontStyle11"/>
          <w:color w:val="auto"/>
          <w:sz w:val="24"/>
          <w:szCs w:val="24"/>
          <w:lang w:val="sr-Cyrl-RS" w:eastAsia="sr-Cyrl-CS"/>
        </w:rPr>
        <w:t xml:space="preserve">Уредбом о условима и начину доделе коришћења средстава за подстицање развоја домаћег туризма интезивирањем коришћења туристичке понуде у Републици Србији </w:t>
      </w:r>
      <w:r w:rsidRPr="00774829">
        <w:rPr>
          <w:color w:val="auto"/>
          <w:lang w:val="sr-Cyrl-CS"/>
        </w:rPr>
        <w:t>(„Службени гласник РС</w:t>
      </w:r>
      <w:r w:rsidRPr="00774829">
        <w:rPr>
          <w:color w:val="auto"/>
          <w:lang w:val="sr-Cyrl-RS"/>
        </w:rPr>
        <w:t>”</w:t>
      </w:r>
      <w:r w:rsidRPr="00774829">
        <w:rPr>
          <w:color w:val="auto"/>
          <w:lang w:val="sr-Cyrl-CS"/>
        </w:rPr>
        <w:t xml:space="preserve"> бр. 53/15, у даљем тексту: Уредба) предвиђено је да се п</w:t>
      </w:r>
      <w:r w:rsidRPr="00774829">
        <w:rPr>
          <w:color w:val="auto"/>
        </w:rPr>
        <w:t xml:space="preserve">одстицање развоја развоја </w:t>
      </w:r>
      <w:r w:rsidRPr="00774829">
        <w:rPr>
          <w:color w:val="auto"/>
          <w:lang w:val="sr-Cyrl-RS"/>
        </w:rPr>
        <w:t xml:space="preserve">домаћег </w:t>
      </w:r>
      <w:r w:rsidRPr="00774829">
        <w:rPr>
          <w:color w:val="auto"/>
        </w:rPr>
        <w:t>туризма спроводи кроз доделу  ваучера за субвенционисано коришћење услуге смештаја</w:t>
      </w:r>
      <w:r w:rsidRPr="00774829">
        <w:rPr>
          <w:color w:val="auto"/>
          <w:lang w:val="sr-Cyrl-RS"/>
        </w:rPr>
        <w:t xml:space="preserve"> </w:t>
      </w:r>
      <w:r w:rsidRPr="00774829">
        <w:rPr>
          <w:color w:val="auto"/>
        </w:rPr>
        <w:t xml:space="preserve">у угоститељским објектима </w:t>
      </w:r>
      <w:r w:rsidRPr="00774829">
        <w:rPr>
          <w:color w:val="auto"/>
          <w:lang w:val="sr-Cyrl-RS"/>
        </w:rPr>
        <w:t xml:space="preserve">(у даљем тексту: ваучер), у трајању од најмање пет ноћења, изван </w:t>
      </w:r>
      <w:r w:rsidRPr="00774829">
        <w:rPr>
          <w:color w:val="auto"/>
        </w:rPr>
        <w:t xml:space="preserve"> </w:t>
      </w:r>
      <w:r w:rsidRPr="00774829">
        <w:rPr>
          <w:color w:val="auto"/>
          <w:lang w:val="sr-Cyrl-RS"/>
        </w:rPr>
        <w:t>пребивалишта</w:t>
      </w:r>
      <w:r w:rsidRPr="00774829">
        <w:rPr>
          <w:color w:val="auto"/>
        </w:rPr>
        <w:t xml:space="preserve"> корисника ваучера</w:t>
      </w:r>
      <w:r w:rsidRPr="00774829">
        <w:rPr>
          <w:color w:val="auto"/>
          <w:lang w:val="sr-Cyrl-RS"/>
        </w:rPr>
        <w:t xml:space="preserve">. </w:t>
      </w:r>
    </w:p>
    <w:p w14:paraId="35E8B5A9" w14:textId="77777777" w:rsidR="002664D8" w:rsidRPr="00774829" w:rsidRDefault="002664D8" w:rsidP="002664D8">
      <w:pPr>
        <w:pStyle w:val="Style2"/>
        <w:widowControl/>
        <w:spacing w:line="240" w:lineRule="auto"/>
        <w:jc w:val="both"/>
        <w:rPr>
          <w:rStyle w:val="FontStyle11"/>
          <w:sz w:val="24"/>
          <w:szCs w:val="24"/>
          <w:lang w:val="sr-Cyrl-RS" w:eastAsia="sr-Cyrl-CS"/>
        </w:rPr>
      </w:pPr>
      <w:r w:rsidRPr="00774829">
        <w:rPr>
          <w:rStyle w:val="FontStyle11"/>
          <w:sz w:val="24"/>
          <w:szCs w:val="24"/>
          <w:lang w:val="sr-Cyrl-RS" w:eastAsia="sr-Cyrl-CS"/>
        </w:rPr>
        <w:t xml:space="preserve">Предмет ове јавне набавке је штампа ваучера за </w:t>
      </w:r>
      <w:r w:rsidRPr="00774829">
        <w:rPr>
          <w:lang w:val="sr-Cyrl-RS"/>
        </w:rPr>
        <w:t xml:space="preserve">остваривање права на </w:t>
      </w:r>
      <w:r w:rsidRPr="00774829">
        <w:t>субвенционисано коришћење услуга смештаја у угоститељским објектима</w:t>
      </w:r>
      <w:r w:rsidRPr="00774829">
        <w:rPr>
          <w:rStyle w:val="FontStyle11"/>
          <w:sz w:val="24"/>
          <w:szCs w:val="24"/>
          <w:lang w:val="sr-Cyrl-RS" w:eastAsia="sr-Cyrl-CS"/>
        </w:rPr>
        <w:t xml:space="preserve"> који ће бити дистрибуирани угроженим потрошачима.</w:t>
      </w:r>
    </w:p>
    <w:p w14:paraId="3B8DF654" w14:textId="77777777" w:rsidR="002664D8" w:rsidRPr="00774829" w:rsidRDefault="002664D8" w:rsidP="002664D8">
      <w:pPr>
        <w:pStyle w:val="Style2"/>
        <w:widowControl/>
        <w:spacing w:line="240" w:lineRule="auto"/>
        <w:jc w:val="both"/>
        <w:rPr>
          <w:rStyle w:val="FontStyle11"/>
          <w:sz w:val="24"/>
          <w:szCs w:val="24"/>
          <w:lang w:val="sr-Cyrl-RS" w:eastAsia="sr-Cyrl-CS"/>
        </w:rPr>
      </w:pPr>
      <w:r w:rsidRPr="00774829">
        <w:rPr>
          <w:rStyle w:val="FontStyle11"/>
          <w:sz w:val="24"/>
          <w:szCs w:val="24"/>
          <w:lang w:val="sr-Cyrl-RS" w:eastAsia="sr-Cyrl-CS"/>
        </w:rPr>
        <w:t xml:space="preserve">Како би се спречила злоупотреба ваучера, односно њихово умножавање, копирање или фалсификовање, предвиђено је да се обезбеди штампање ваучера на папиру који омогућава максимални вид заштите од наведеног. </w:t>
      </w:r>
    </w:p>
    <w:p w14:paraId="502FB780" w14:textId="77777777" w:rsidR="002664D8" w:rsidRPr="00774829" w:rsidRDefault="002664D8" w:rsidP="002664D8">
      <w:pPr>
        <w:pStyle w:val="Style2"/>
        <w:widowControl/>
        <w:spacing w:line="240" w:lineRule="auto"/>
        <w:jc w:val="both"/>
        <w:rPr>
          <w:rStyle w:val="FontStyle11"/>
          <w:sz w:val="24"/>
          <w:szCs w:val="24"/>
          <w:lang w:val="sr-Cyrl-RS" w:eastAsia="sr-Cyrl-CS"/>
        </w:rPr>
      </w:pPr>
      <w:r w:rsidRPr="00774829">
        <w:rPr>
          <w:rStyle w:val="FontStyle11"/>
          <w:sz w:val="24"/>
          <w:szCs w:val="24"/>
          <w:lang w:val="sr-Cyrl-RS" w:eastAsia="sr-Cyrl-CS"/>
        </w:rPr>
        <w:t xml:space="preserve">Адекватан папир је папир 70гр/м2 до 80гр/м2  заштићен воденим жигом у пуном формату ваучера. Штампањем ваучера на тој врсти папира обезбеђује се поуздано идентификовање исправности ваучера на једноставан начин, што ће смањити могућност злоупотребе истих. Папир мора бити светле боје (бела, сива, беж) како би омогућио несметану и функционалну штампу у пуном колору без видљивог утицаја на квалитет штампе. </w:t>
      </w:r>
    </w:p>
    <w:p w14:paraId="519F922D" w14:textId="77777777" w:rsidR="002664D8" w:rsidRPr="00B32211" w:rsidRDefault="002664D8" w:rsidP="002664D8">
      <w:pPr>
        <w:autoSpaceDE w:val="0"/>
        <w:autoSpaceDN w:val="0"/>
        <w:adjustRightInd w:val="0"/>
        <w:spacing w:line="240" w:lineRule="auto"/>
        <w:ind w:firstLine="684"/>
        <w:jc w:val="both"/>
        <w:rPr>
          <w:color w:val="auto"/>
          <w:lang w:val="sr-Cyrl-RS" w:eastAsia="sr-Cyrl-CS"/>
        </w:rPr>
      </w:pPr>
      <w:r w:rsidRPr="00B32211">
        <w:rPr>
          <w:color w:val="auto"/>
          <w:lang w:val="sr-Cyrl-RS" w:eastAsia="sr-Cyrl-CS"/>
        </w:rPr>
        <w:t>На тај начин штите се интереси корисника ваучера, државе и пружаоца услуге смештаја који учествују у реализацији шеме помоћи.</w:t>
      </w:r>
    </w:p>
    <w:p w14:paraId="71B798AB" w14:textId="77777777" w:rsidR="002664D8" w:rsidRPr="00774829" w:rsidRDefault="002664D8" w:rsidP="002664D8">
      <w:pPr>
        <w:pStyle w:val="Style2"/>
        <w:widowControl/>
        <w:spacing w:line="240" w:lineRule="auto"/>
        <w:jc w:val="both"/>
        <w:rPr>
          <w:rStyle w:val="FontStyle11"/>
          <w:sz w:val="24"/>
          <w:szCs w:val="24"/>
          <w:lang w:val="sr-Cyrl-RS" w:eastAsia="sr-Cyrl-CS"/>
        </w:rPr>
      </w:pPr>
      <w:r w:rsidRPr="00774829">
        <w:rPr>
          <w:rStyle w:val="FontStyle11"/>
          <w:sz w:val="24"/>
          <w:szCs w:val="24"/>
          <w:lang w:val="sr-Cyrl-RS" w:eastAsia="sr-Cyrl-CS"/>
        </w:rPr>
        <w:t>Добављач је дужан</w:t>
      </w:r>
      <w:r w:rsidRPr="00774829">
        <w:rPr>
          <w:rStyle w:val="FontStyle11"/>
          <w:sz w:val="24"/>
          <w:szCs w:val="24"/>
          <w:lang w:val="sr-Latn-RS" w:eastAsia="sr-Cyrl-CS"/>
        </w:rPr>
        <w:t xml:space="preserve"> </w:t>
      </w:r>
      <w:r w:rsidRPr="00774829">
        <w:rPr>
          <w:rStyle w:val="FontStyle11"/>
          <w:sz w:val="24"/>
          <w:szCs w:val="24"/>
          <w:lang w:val="sr-Cyrl-RS" w:eastAsia="sr-Cyrl-CS"/>
        </w:rPr>
        <w:t>да ваучере одштампа на папиру са минимално истим или вишим степеном заштите од фалсификовања у поређењу са поменутим 70гр/м2 до 80гр/м2  папиром са воденим жигом. Водени жиг се мора бити видљив у пуном формату ваучера. Папир мора бити светле боје (бела, сива, беж) како би омогућио несметану и функционалну штампу у пуном колору без видљивог утицаја на квалитет штампе.</w:t>
      </w:r>
    </w:p>
    <w:p w14:paraId="2B68CD89" w14:textId="77777777" w:rsidR="002664D8" w:rsidRPr="00774829" w:rsidRDefault="002664D8" w:rsidP="002664D8">
      <w:pPr>
        <w:rPr>
          <w:color w:val="auto"/>
        </w:rPr>
      </w:pPr>
    </w:p>
    <w:p w14:paraId="6EA1CC85" w14:textId="77777777" w:rsidR="002664D8" w:rsidRPr="00774829" w:rsidRDefault="002664D8" w:rsidP="002664D8">
      <w:pPr>
        <w:jc w:val="both"/>
        <w:rPr>
          <w:b/>
          <w:color w:val="auto"/>
          <w:lang w:val="sr-Cyrl-RS"/>
        </w:rPr>
      </w:pPr>
      <w:r w:rsidRPr="00774829">
        <w:rPr>
          <w:color w:val="auto"/>
          <w:lang w:val="sr-Cyrl-RS"/>
        </w:rPr>
        <w:tab/>
      </w:r>
      <w:r w:rsidRPr="00774829">
        <w:rPr>
          <w:b/>
          <w:color w:val="auto"/>
          <w:lang w:val="sr-Cyrl-RS"/>
        </w:rPr>
        <w:t>Карактеристике ваучера:</w:t>
      </w:r>
    </w:p>
    <w:p w14:paraId="502FFCA8" w14:textId="77777777" w:rsidR="002664D8" w:rsidRPr="00774829" w:rsidRDefault="002664D8" w:rsidP="002664D8">
      <w:pPr>
        <w:jc w:val="both"/>
        <w:rPr>
          <w:color w:val="auto"/>
          <w:lang w:val="sr-Cyrl-RS"/>
        </w:rPr>
      </w:pPr>
      <w:r w:rsidRPr="00774829">
        <w:rPr>
          <w:color w:val="auto"/>
          <w:lang w:val="sr-Cyrl-RS"/>
        </w:rPr>
        <w:t xml:space="preserve">Формат: 210 х </w:t>
      </w:r>
      <w:r w:rsidRPr="00774829">
        <w:rPr>
          <w:color w:val="auto"/>
          <w:lang w:val="sr-Latn-RS"/>
        </w:rPr>
        <w:t>95</w:t>
      </w:r>
      <w:r w:rsidRPr="00774829">
        <w:rPr>
          <w:color w:val="auto"/>
          <w:lang w:val="sr-Cyrl-RS"/>
        </w:rPr>
        <w:t>мм</w:t>
      </w:r>
    </w:p>
    <w:p w14:paraId="5BFC9A10" w14:textId="77777777" w:rsidR="002664D8" w:rsidRPr="00774829" w:rsidRDefault="002664D8" w:rsidP="002664D8">
      <w:pPr>
        <w:jc w:val="both"/>
        <w:rPr>
          <w:color w:val="auto"/>
          <w:lang w:val="sr-Cyrl-RS"/>
        </w:rPr>
      </w:pPr>
      <w:r w:rsidRPr="00774829">
        <w:rPr>
          <w:color w:val="auto"/>
          <w:lang w:val="sr-Cyrl-RS"/>
        </w:rPr>
        <w:t xml:space="preserve">Штампа: обострано, пун колор, варијабилна персонализована штампа (на сваком ваучеру мора бити одштампан сет података дефинисан </w:t>
      </w:r>
      <w:r w:rsidRPr="00774829">
        <w:rPr>
          <w:rStyle w:val="FontStyle11"/>
          <w:color w:val="auto"/>
          <w:sz w:val="24"/>
          <w:szCs w:val="24"/>
          <w:lang w:val="sr-Cyrl-RS" w:eastAsia="sr-Cyrl-CS"/>
        </w:rPr>
        <w:t xml:space="preserve">Уредбом о условима и начину доделе коришћења средстава за подстицање развоја домаћег туризма интезивирањем коришћења туристичке понуде у Републици Србији </w:t>
      </w:r>
      <w:r w:rsidRPr="00774829">
        <w:rPr>
          <w:color w:val="auto"/>
          <w:lang w:val="sr-Cyrl-CS"/>
        </w:rPr>
        <w:t>(„Службени гласник РС</w:t>
      </w:r>
      <w:r w:rsidRPr="00774829">
        <w:rPr>
          <w:color w:val="auto"/>
          <w:lang w:val="sr-Cyrl-RS"/>
        </w:rPr>
        <w:t>”</w:t>
      </w:r>
      <w:r w:rsidRPr="00774829">
        <w:rPr>
          <w:color w:val="auto"/>
          <w:lang w:val="sr-Cyrl-CS"/>
        </w:rPr>
        <w:t xml:space="preserve"> бр. 53/15, у даљем тексту: Уредба)</w:t>
      </w:r>
      <w:r w:rsidRPr="00774829">
        <w:rPr>
          <w:color w:val="auto"/>
          <w:lang w:val="sr-Latn-RS"/>
        </w:rPr>
        <w:t xml:space="preserve"> </w:t>
      </w:r>
      <w:r w:rsidRPr="00774829">
        <w:rPr>
          <w:color w:val="auto"/>
          <w:lang w:val="sr-Cyrl-RS"/>
        </w:rPr>
        <w:t>и то следећи подаци:</w:t>
      </w:r>
    </w:p>
    <w:p w14:paraId="04AF3A46" w14:textId="77777777" w:rsidR="002664D8" w:rsidRPr="00774829" w:rsidRDefault="002664D8" w:rsidP="002664D8">
      <w:pPr>
        <w:ind w:firstLine="720"/>
        <w:jc w:val="both"/>
        <w:rPr>
          <w:color w:val="auto"/>
        </w:rPr>
      </w:pPr>
      <w:r w:rsidRPr="00774829">
        <w:rPr>
          <w:color w:val="auto"/>
        </w:rPr>
        <w:t>Одштампани подаци:</w:t>
      </w:r>
    </w:p>
    <w:p w14:paraId="515B3677" w14:textId="77777777" w:rsidR="002664D8" w:rsidRPr="00774829" w:rsidRDefault="002664D8" w:rsidP="002664D8">
      <w:pPr>
        <w:ind w:firstLine="720"/>
        <w:jc w:val="both"/>
        <w:rPr>
          <w:color w:val="auto"/>
        </w:rPr>
      </w:pPr>
      <w:r w:rsidRPr="00774829">
        <w:rPr>
          <w:color w:val="auto"/>
        </w:rPr>
        <w:t>-</w:t>
      </w:r>
      <w:r w:rsidRPr="00774829">
        <w:rPr>
          <w:color w:val="auto"/>
          <w:lang w:val="sr-Cyrl-RS"/>
        </w:rPr>
        <w:t xml:space="preserve"> </w:t>
      </w:r>
      <w:proofErr w:type="gramStart"/>
      <w:r w:rsidRPr="00774829">
        <w:rPr>
          <w:color w:val="auto"/>
        </w:rPr>
        <w:t>намена</w:t>
      </w:r>
      <w:proofErr w:type="gramEnd"/>
      <w:r w:rsidRPr="00774829">
        <w:rPr>
          <w:color w:val="auto"/>
        </w:rPr>
        <w:t>: субвенционисано коришћење услуга смештаја у угоститељским објектима;</w:t>
      </w:r>
    </w:p>
    <w:p w14:paraId="3345656C" w14:textId="77777777" w:rsidR="002664D8" w:rsidRPr="00774829" w:rsidRDefault="002664D8" w:rsidP="002664D8">
      <w:pPr>
        <w:ind w:firstLine="720"/>
        <w:jc w:val="both"/>
        <w:rPr>
          <w:color w:val="auto"/>
        </w:rPr>
      </w:pPr>
      <w:r w:rsidRPr="00774829">
        <w:rPr>
          <w:color w:val="auto"/>
        </w:rPr>
        <w:t>-</w:t>
      </w:r>
      <w:r w:rsidRPr="00774829">
        <w:rPr>
          <w:color w:val="auto"/>
          <w:lang w:val="sr-Cyrl-RS"/>
        </w:rPr>
        <w:t xml:space="preserve"> </w:t>
      </w:r>
      <w:proofErr w:type="gramStart"/>
      <w:r w:rsidRPr="00774829">
        <w:rPr>
          <w:color w:val="auto"/>
        </w:rPr>
        <w:t>издавалац</w:t>
      </w:r>
      <w:proofErr w:type="gramEnd"/>
      <w:r w:rsidRPr="00774829">
        <w:rPr>
          <w:color w:val="auto"/>
        </w:rPr>
        <w:t xml:space="preserve"> ваучера: Министарство трговине, туризма и телекомуникација;</w:t>
      </w:r>
    </w:p>
    <w:p w14:paraId="0850B32F" w14:textId="77777777" w:rsidR="002664D8" w:rsidRPr="00774829" w:rsidRDefault="002664D8" w:rsidP="002664D8">
      <w:pPr>
        <w:ind w:firstLine="720"/>
        <w:jc w:val="both"/>
        <w:rPr>
          <w:color w:val="auto"/>
        </w:rPr>
      </w:pPr>
      <w:r w:rsidRPr="00774829">
        <w:rPr>
          <w:color w:val="auto"/>
        </w:rPr>
        <w:lastRenderedPageBreak/>
        <w:t>-</w:t>
      </w:r>
      <w:r w:rsidRPr="00774829">
        <w:rPr>
          <w:color w:val="auto"/>
          <w:lang w:val="sr-Cyrl-RS"/>
        </w:rPr>
        <w:t xml:space="preserve"> </w:t>
      </w:r>
      <w:proofErr w:type="gramStart"/>
      <w:r w:rsidRPr="00774829">
        <w:rPr>
          <w:color w:val="auto"/>
        </w:rPr>
        <w:t>новчана</w:t>
      </w:r>
      <w:proofErr w:type="gramEnd"/>
      <w:r w:rsidRPr="00774829">
        <w:rPr>
          <w:color w:val="auto"/>
        </w:rPr>
        <w:t xml:space="preserve"> вредност: </w:t>
      </w:r>
      <w:r w:rsidRPr="00774829">
        <w:rPr>
          <w:color w:val="auto"/>
          <w:lang w:val="sr-Cyrl-RS"/>
        </w:rPr>
        <w:t>5</w:t>
      </w:r>
      <w:r w:rsidRPr="00774829">
        <w:rPr>
          <w:color w:val="auto"/>
        </w:rPr>
        <w:t>.000,00 динара;</w:t>
      </w:r>
    </w:p>
    <w:p w14:paraId="1AF6C87A" w14:textId="77777777" w:rsidR="002664D8" w:rsidRPr="00774829" w:rsidRDefault="002664D8" w:rsidP="002664D8">
      <w:pPr>
        <w:ind w:firstLine="720"/>
        <w:jc w:val="both"/>
        <w:rPr>
          <w:color w:val="auto"/>
        </w:rPr>
      </w:pPr>
      <w:r w:rsidRPr="00774829">
        <w:rPr>
          <w:color w:val="auto"/>
        </w:rPr>
        <w:t>-</w:t>
      </w:r>
      <w:r w:rsidRPr="00774829">
        <w:rPr>
          <w:color w:val="auto"/>
          <w:lang w:val="sr-Cyrl-RS"/>
        </w:rPr>
        <w:t xml:space="preserve"> </w:t>
      </w:r>
      <w:proofErr w:type="gramStart"/>
      <w:r w:rsidRPr="00774829">
        <w:rPr>
          <w:color w:val="auto"/>
        </w:rPr>
        <w:t>серијски</w:t>
      </w:r>
      <w:proofErr w:type="gramEnd"/>
      <w:r w:rsidRPr="00774829">
        <w:rPr>
          <w:color w:val="auto"/>
        </w:rPr>
        <w:t xml:space="preserve"> број ваучера;</w:t>
      </w:r>
    </w:p>
    <w:p w14:paraId="08759EDB" w14:textId="77777777" w:rsidR="002664D8" w:rsidRPr="00774829" w:rsidRDefault="002664D8" w:rsidP="002664D8">
      <w:pPr>
        <w:ind w:firstLine="720"/>
        <w:jc w:val="both"/>
        <w:rPr>
          <w:color w:val="auto"/>
        </w:rPr>
      </w:pPr>
      <w:r w:rsidRPr="00774829">
        <w:rPr>
          <w:color w:val="auto"/>
        </w:rPr>
        <w:t>-</w:t>
      </w:r>
      <w:r w:rsidRPr="00774829">
        <w:rPr>
          <w:color w:val="auto"/>
          <w:lang w:val="sr-Cyrl-RS"/>
        </w:rPr>
        <w:t xml:space="preserve"> </w:t>
      </w:r>
      <w:proofErr w:type="gramStart"/>
      <w:r w:rsidRPr="00774829">
        <w:rPr>
          <w:color w:val="auto"/>
        </w:rPr>
        <w:t>почетак</w:t>
      </w:r>
      <w:proofErr w:type="gramEnd"/>
      <w:r w:rsidRPr="00774829">
        <w:rPr>
          <w:color w:val="auto"/>
        </w:rPr>
        <w:t xml:space="preserve"> и завршетак важења ваучера;</w:t>
      </w:r>
    </w:p>
    <w:p w14:paraId="235BE352" w14:textId="77777777" w:rsidR="002664D8" w:rsidRPr="00774829" w:rsidRDefault="002664D8" w:rsidP="002664D8">
      <w:pPr>
        <w:ind w:firstLine="720"/>
        <w:jc w:val="both"/>
        <w:rPr>
          <w:color w:val="auto"/>
        </w:rPr>
      </w:pPr>
      <w:r w:rsidRPr="00774829">
        <w:rPr>
          <w:color w:val="auto"/>
        </w:rPr>
        <w:t>-</w:t>
      </w:r>
      <w:r w:rsidRPr="00774829">
        <w:rPr>
          <w:color w:val="auto"/>
          <w:lang w:val="sr-Cyrl-RS"/>
        </w:rPr>
        <w:t xml:space="preserve"> </w:t>
      </w:r>
      <w:proofErr w:type="gramStart"/>
      <w:r w:rsidRPr="00774829">
        <w:rPr>
          <w:color w:val="auto"/>
        </w:rPr>
        <w:t>подаци</w:t>
      </w:r>
      <w:proofErr w:type="gramEnd"/>
      <w:r w:rsidRPr="00774829">
        <w:rPr>
          <w:color w:val="auto"/>
        </w:rPr>
        <w:t xml:space="preserve"> о кориснику </w:t>
      </w:r>
      <w:r w:rsidRPr="00774829">
        <w:rPr>
          <w:color w:val="auto"/>
          <w:lang w:val="sr-Cyrl-RS"/>
        </w:rPr>
        <w:t xml:space="preserve">ваучера из члана </w:t>
      </w:r>
      <w:r w:rsidRPr="00774829">
        <w:rPr>
          <w:color w:val="auto"/>
        </w:rPr>
        <w:t>7</w:t>
      </w:r>
      <w:r w:rsidRPr="00774829">
        <w:rPr>
          <w:color w:val="auto"/>
          <w:lang w:val="sr-Cyrl-RS"/>
        </w:rPr>
        <w:t>. став 3.</w:t>
      </w:r>
      <w:r w:rsidRPr="00774829">
        <w:rPr>
          <w:color w:val="auto"/>
        </w:rPr>
        <w:t xml:space="preserve"> </w:t>
      </w:r>
      <w:proofErr w:type="gramStart"/>
      <w:r w:rsidRPr="00774829">
        <w:rPr>
          <w:color w:val="auto"/>
        </w:rPr>
        <w:t>алинеја</w:t>
      </w:r>
      <w:proofErr w:type="gramEnd"/>
      <w:r w:rsidRPr="00774829">
        <w:rPr>
          <w:color w:val="auto"/>
        </w:rPr>
        <w:t xml:space="preserve"> прва, друга и трећа ове Уредбе;</w:t>
      </w:r>
    </w:p>
    <w:p w14:paraId="172C7744" w14:textId="77777777" w:rsidR="002664D8" w:rsidRPr="00774829" w:rsidRDefault="002664D8" w:rsidP="002664D8">
      <w:pPr>
        <w:ind w:firstLine="720"/>
        <w:jc w:val="both"/>
        <w:rPr>
          <w:color w:val="auto"/>
        </w:rPr>
      </w:pPr>
      <w:r w:rsidRPr="00774829">
        <w:rPr>
          <w:color w:val="auto"/>
        </w:rPr>
        <w:t>-</w:t>
      </w:r>
      <w:r w:rsidRPr="00774829">
        <w:rPr>
          <w:color w:val="auto"/>
          <w:lang w:val="sr-Cyrl-RS"/>
        </w:rPr>
        <w:t xml:space="preserve"> </w:t>
      </w:r>
      <w:proofErr w:type="gramStart"/>
      <w:r w:rsidRPr="00774829">
        <w:rPr>
          <w:color w:val="auto"/>
        </w:rPr>
        <w:t>изјава</w:t>
      </w:r>
      <w:proofErr w:type="gramEnd"/>
      <w:r w:rsidRPr="00774829">
        <w:rPr>
          <w:color w:val="auto"/>
        </w:rPr>
        <w:t xml:space="preserve"> </w:t>
      </w:r>
      <w:r w:rsidRPr="00774829">
        <w:rPr>
          <w:color w:val="auto"/>
          <w:lang w:val="sr-Cyrl-RS"/>
        </w:rPr>
        <w:t>корисника</w:t>
      </w:r>
      <w:r w:rsidRPr="00774829">
        <w:rPr>
          <w:color w:val="auto"/>
        </w:rPr>
        <w:t xml:space="preserve"> ваучера о коришћењу услуге смештаја.</w:t>
      </w:r>
    </w:p>
    <w:p w14:paraId="1FE82134" w14:textId="77777777" w:rsidR="002664D8" w:rsidRPr="00774829" w:rsidRDefault="002664D8" w:rsidP="002664D8">
      <w:pPr>
        <w:ind w:firstLine="720"/>
        <w:jc w:val="both"/>
        <w:rPr>
          <w:color w:val="auto"/>
        </w:rPr>
      </w:pPr>
      <w:r w:rsidRPr="00774829">
        <w:rPr>
          <w:color w:val="auto"/>
        </w:rPr>
        <w:t>Подаци који се ручно попуњавају:</w:t>
      </w:r>
    </w:p>
    <w:p w14:paraId="274E95E5" w14:textId="77777777" w:rsidR="002664D8" w:rsidRPr="00774829" w:rsidRDefault="002664D8" w:rsidP="002664D8">
      <w:pPr>
        <w:ind w:firstLine="720"/>
        <w:jc w:val="both"/>
        <w:rPr>
          <w:color w:val="auto"/>
        </w:rPr>
      </w:pPr>
      <w:r w:rsidRPr="00774829">
        <w:rPr>
          <w:color w:val="auto"/>
        </w:rPr>
        <w:t>-</w:t>
      </w:r>
      <w:r w:rsidRPr="00774829">
        <w:rPr>
          <w:color w:val="auto"/>
          <w:lang w:val="sr-Cyrl-RS"/>
        </w:rPr>
        <w:t xml:space="preserve"> </w:t>
      </w:r>
      <w:proofErr w:type="gramStart"/>
      <w:r w:rsidRPr="00774829">
        <w:rPr>
          <w:color w:val="auto"/>
        </w:rPr>
        <w:t>назив</w:t>
      </w:r>
      <w:proofErr w:type="gramEnd"/>
      <w:r w:rsidRPr="00774829">
        <w:rPr>
          <w:color w:val="auto"/>
        </w:rPr>
        <w:t xml:space="preserve"> </w:t>
      </w:r>
      <w:r w:rsidRPr="00774829">
        <w:rPr>
          <w:color w:val="auto"/>
          <w:lang w:val="sr-Cyrl-RS"/>
        </w:rPr>
        <w:t>Угоститеља</w:t>
      </w:r>
      <w:r w:rsidRPr="00774829">
        <w:rPr>
          <w:color w:val="auto"/>
        </w:rPr>
        <w:t>;</w:t>
      </w:r>
    </w:p>
    <w:p w14:paraId="0CD9290B" w14:textId="77777777" w:rsidR="002664D8" w:rsidRPr="00774829" w:rsidRDefault="002664D8" w:rsidP="002664D8">
      <w:pPr>
        <w:ind w:firstLine="720"/>
        <w:jc w:val="both"/>
        <w:rPr>
          <w:color w:val="auto"/>
        </w:rPr>
      </w:pPr>
      <w:r w:rsidRPr="00774829">
        <w:rPr>
          <w:color w:val="auto"/>
        </w:rPr>
        <w:t xml:space="preserve">-ПИБ </w:t>
      </w:r>
      <w:r w:rsidRPr="00774829">
        <w:rPr>
          <w:color w:val="auto"/>
          <w:lang w:val="sr-Cyrl-RS"/>
        </w:rPr>
        <w:t>Угоститеља, односно ЈМБГ за физичка лица</w:t>
      </w:r>
      <w:r w:rsidRPr="00774829">
        <w:rPr>
          <w:color w:val="auto"/>
        </w:rPr>
        <w:t xml:space="preserve"> и ПИБ </w:t>
      </w:r>
      <w:r w:rsidRPr="00774829">
        <w:rPr>
          <w:color w:val="auto"/>
          <w:lang w:val="sr-Cyrl-RS"/>
        </w:rPr>
        <w:t>привредн</w:t>
      </w:r>
      <w:r w:rsidRPr="00774829">
        <w:rPr>
          <w:color w:val="auto"/>
        </w:rPr>
        <w:t xml:space="preserve">ог </w:t>
      </w:r>
      <w:r w:rsidRPr="00774829">
        <w:rPr>
          <w:color w:val="auto"/>
          <w:lang w:val="sr-Cyrl-RS"/>
        </w:rPr>
        <w:t>субјект</w:t>
      </w:r>
      <w:r w:rsidRPr="00774829">
        <w:rPr>
          <w:color w:val="auto"/>
        </w:rPr>
        <w:t>а</w:t>
      </w:r>
      <w:r w:rsidRPr="00774829">
        <w:rPr>
          <w:color w:val="auto"/>
          <w:lang w:val="sr-Cyrl-RS"/>
        </w:rPr>
        <w:t xml:space="preserve"> или правн</w:t>
      </w:r>
      <w:r w:rsidRPr="00774829">
        <w:rPr>
          <w:color w:val="auto"/>
        </w:rPr>
        <w:t xml:space="preserve">ог </w:t>
      </w:r>
      <w:r w:rsidRPr="00774829">
        <w:rPr>
          <w:color w:val="auto"/>
          <w:lang w:val="sr-Cyrl-RS"/>
        </w:rPr>
        <w:t>лиц</w:t>
      </w:r>
      <w:r w:rsidRPr="00774829">
        <w:rPr>
          <w:color w:val="auto"/>
        </w:rPr>
        <w:t xml:space="preserve">а са којим физичко лице има закључен уговор и преко </w:t>
      </w:r>
      <w:r w:rsidRPr="00774829">
        <w:rPr>
          <w:color w:val="auto"/>
          <w:lang w:val="sr-Cyrl-RS"/>
        </w:rPr>
        <w:t>ког</w:t>
      </w:r>
      <w:r w:rsidRPr="00774829">
        <w:rPr>
          <w:color w:val="auto"/>
        </w:rPr>
        <w:t>а</w:t>
      </w:r>
      <w:r w:rsidRPr="00774829">
        <w:rPr>
          <w:color w:val="auto"/>
          <w:lang w:val="sr-Cyrl-RS"/>
        </w:rPr>
        <w:t xml:space="preserve"> пружа угоститељске услуге</w:t>
      </w:r>
      <w:r w:rsidRPr="00774829">
        <w:rPr>
          <w:color w:val="auto"/>
        </w:rPr>
        <w:t>;</w:t>
      </w:r>
    </w:p>
    <w:p w14:paraId="02083CFA" w14:textId="77777777" w:rsidR="002664D8" w:rsidRPr="00774829" w:rsidRDefault="002664D8" w:rsidP="002664D8">
      <w:pPr>
        <w:ind w:firstLine="720"/>
        <w:jc w:val="both"/>
        <w:rPr>
          <w:color w:val="auto"/>
          <w:lang w:val="sr-Cyrl-RS"/>
        </w:rPr>
      </w:pPr>
      <w:r w:rsidRPr="00774829">
        <w:rPr>
          <w:color w:val="auto"/>
        </w:rPr>
        <w:t>-</w:t>
      </w:r>
      <w:r w:rsidRPr="00774829">
        <w:rPr>
          <w:color w:val="auto"/>
          <w:lang w:val="sr-Cyrl-RS"/>
        </w:rPr>
        <w:t xml:space="preserve"> </w:t>
      </w:r>
      <w:proofErr w:type="gramStart"/>
      <w:r w:rsidRPr="00774829">
        <w:rPr>
          <w:color w:val="auto"/>
          <w:lang w:val="sr-Cyrl-RS"/>
        </w:rPr>
        <w:t>број</w:t>
      </w:r>
      <w:proofErr w:type="gramEnd"/>
      <w:r w:rsidRPr="00774829">
        <w:rPr>
          <w:color w:val="auto"/>
          <w:lang w:val="sr-Cyrl-RS"/>
        </w:rPr>
        <w:t xml:space="preserve"> рачуна у банци Угоститеља</w:t>
      </w:r>
      <w:r w:rsidRPr="00774829">
        <w:rPr>
          <w:color w:val="auto"/>
        </w:rPr>
        <w:t xml:space="preserve">, односно </w:t>
      </w:r>
      <w:r w:rsidRPr="00774829">
        <w:rPr>
          <w:color w:val="auto"/>
          <w:lang w:val="sr-Cyrl-RS"/>
        </w:rPr>
        <w:t>привредн</w:t>
      </w:r>
      <w:r w:rsidRPr="00774829">
        <w:rPr>
          <w:color w:val="auto"/>
        </w:rPr>
        <w:t xml:space="preserve">ог </w:t>
      </w:r>
      <w:r w:rsidRPr="00774829">
        <w:rPr>
          <w:color w:val="auto"/>
          <w:lang w:val="sr-Cyrl-RS"/>
        </w:rPr>
        <w:t>субјект</w:t>
      </w:r>
      <w:r w:rsidRPr="00774829">
        <w:rPr>
          <w:color w:val="auto"/>
        </w:rPr>
        <w:t>а</w:t>
      </w:r>
      <w:r w:rsidRPr="00774829">
        <w:rPr>
          <w:color w:val="auto"/>
          <w:lang w:val="sr-Cyrl-RS"/>
        </w:rPr>
        <w:t xml:space="preserve"> или правн</w:t>
      </w:r>
      <w:r w:rsidRPr="00774829">
        <w:rPr>
          <w:color w:val="auto"/>
        </w:rPr>
        <w:t xml:space="preserve">ог </w:t>
      </w:r>
      <w:r w:rsidRPr="00774829">
        <w:rPr>
          <w:color w:val="auto"/>
          <w:lang w:val="sr-Cyrl-RS"/>
        </w:rPr>
        <w:t>лиц</w:t>
      </w:r>
      <w:r w:rsidRPr="00774829">
        <w:rPr>
          <w:color w:val="auto"/>
        </w:rPr>
        <w:t xml:space="preserve">а са којим физичко лице има закључен уговор и преко </w:t>
      </w:r>
      <w:r w:rsidRPr="00774829">
        <w:rPr>
          <w:color w:val="auto"/>
          <w:lang w:val="sr-Cyrl-RS"/>
        </w:rPr>
        <w:t>ког</w:t>
      </w:r>
      <w:r w:rsidRPr="00774829">
        <w:rPr>
          <w:color w:val="auto"/>
        </w:rPr>
        <w:t>а</w:t>
      </w:r>
      <w:r w:rsidRPr="00774829">
        <w:rPr>
          <w:color w:val="auto"/>
          <w:lang w:val="sr-Cyrl-RS"/>
        </w:rPr>
        <w:t xml:space="preserve"> пружа угоститељске услуге;</w:t>
      </w:r>
    </w:p>
    <w:p w14:paraId="1117FC38" w14:textId="77777777" w:rsidR="002664D8" w:rsidRPr="00774829" w:rsidRDefault="002664D8" w:rsidP="002664D8">
      <w:pPr>
        <w:ind w:firstLine="720"/>
        <w:jc w:val="both"/>
        <w:rPr>
          <w:color w:val="auto"/>
        </w:rPr>
      </w:pPr>
      <w:r w:rsidRPr="00774829">
        <w:rPr>
          <w:color w:val="auto"/>
        </w:rPr>
        <w:t>-</w:t>
      </w:r>
      <w:r w:rsidRPr="00774829">
        <w:rPr>
          <w:color w:val="auto"/>
          <w:lang w:val="sr-Cyrl-RS"/>
        </w:rPr>
        <w:t xml:space="preserve"> </w:t>
      </w:r>
      <w:proofErr w:type="gramStart"/>
      <w:r w:rsidRPr="00774829">
        <w:rPr>
          <w:color w:val="auto"/>
        </w:rPr>
        <w:t>потпис</w:t>
      </w:r>
      <w:proofErr w:type="gramEnd"/>
      <w:r w:rsidRPr="00774829">
        <w:rPr>
          <w:color w:val="auto"/>
        </w:rPr>
        <w:t xml:space="preserve"> и печат </w:t>
      </w:r>
      <w:r w:rsidRPr="00774829">
        <w:rPr>
          <w:color w:val="auto"/>
          <w:lang w:val="sr-Cyrl-RS"/>
        </w:rPr>
        <w:t>Угоститеља</w:t>
      </w:r>
      <w:r w:rsidRPr="00774829">
        <w:rPr>
          <w:color w:val="auto"/>
        </w:rPr>
        <w:t>, односно потпис физичког лица које је пружило услугу смештаја;</w:t>
      </w:r>
    </w:p>
    <w:p w14:paraId="6033A911" w14:textId="77777777" w:rsidR="002664D8" w:rsidRPr="00774829" w:rsidRDefault="002664D8" w:rsidP="002664D8">
      <w:pPr>
        <w:ind w:firstLine="720"/>
        <w:jc w:val="both"/>
        <w:rPr>
          <w:color w:val="auto"/>
        </w:rPr>
      </w:pPr>
      <w:r w:rsidRPr="00774829">
        <w:rPr>
          <w:color w:val="auto"/>
        </w:rPr>
        <w:t xml:space="preserve">-потпис </w:t>
      </w:r>
      <w:r w:rsidRPr="00774829">
        <w:rPr>
          <w:color w:val="auto"/>
          <w:lang w:val="sr-Cyrl-RS"/>
        </w:rPr>
        <w:t>корисника</w:t>
      </w:r>
      <w:r w:rsidRPr="00774829">
        <w:rPr>
          <w:color w:val="auto"/>
        </w:rPr>
        <w:t xml:space="preserve"> ваучера, односно његовог законског заступника (родитеља, односно старатеља).</w:t>
      </w:r>
    </w:p>
    <w:p w14:paraId="38E9CEE9" w14:textId="77777777" w:rsidR="002664D8" w:rsidRPr="00774829" w:rsidRDefault="002664D8" w:rsidP="002664D8">
      <w:pPr>
        <w:jc w:val="both"/>
        <w:rPr>
          <w:color w:val="auto"/>
          <w:lang w:val="sr-Cyrl-RS"/>
        </w:rPr>
      </w:pPr>
    </w:p>
    <w:p w14:paraId="7CB3A366" w14:textId="77777777" w:rsidR="002664D8" w:rsidRPr="00774829" w:rsidRDefault="002664D8" w:rsidP="002664D8">
      <w:pPr>
        <w:jc w:val="both"/>
        <w:rPr>
          <w:color w:val="auto"/>
          <w:lang w:val="sr-Cyrl-RS"/>
        </w:rPr>
      </w:pPr>
      <w:r w:rsidRPr="00774829">
        <w:rPr>
          <w:color w:val="auto"/>
          <w:lang w:val="sr-Cyrl-RS"/>
        </w:rPr>
        <w:t xml:space="preserve">Материјал:  папир </w:t>
      </w:r>
      <w:r w:rsidRPr="00774829">
        <w:rPr>
          <w:rStyle w:val="FontStyle11"/>
          <w:color w:val="auto"/>
          <w:sz w:val="24"/>
          <w:szCs w:val="24"/>
          <w:lang w:val="sr-Cyrl-RS" w:eastAsia="sr-Cyrl-CS"/>
        </w:rPr>
        <w:t xml:space="preserve">70гр/м2 до 80гр/м2 </w:t>
      </w:r>
      <w:r w:rsidRPr="00774829">
        <w:rPr>
          <w:color w:val="auto"/>
          <w:lang w:val="sr-Cyrl-RS"/>
        </w:rPr>
        <w:t xml:space="preserve"> са воденим жигом или одговарајући са истим или вишим нивоом заштите од фалсификовања (водени жиг је обавезан у сваком случају и мора се видети у пуном формату ваучера)</w:t>
      </w:r>
      <w:r w:rsidRPr="00774829">
        <w:rPr>
          <w:color w:val="auto"/>
          <w:lang w:val="sr-Latn-RS"/>
        </w:rPr>
        <w:t xml:space="preserve"> </w:t>
      </w:r>
      <w:r w:rsidRPr="00774829">
        <w:rPr>
          <w:color w:val="auto"/>
          <w:lang w:val="sr-Cyrl-RS"/>
        </w:rPr>
        <w:t>Папир мора да омогућава поуздано идентификовање исправности ваучера на једноставан начин, како би се смањила могућност злоуптребе истог.</w:t>
      </w:r>
    </w:p>
    <w:p w14:paraId="12906955" w14:textId="77777777" w:rsidR="002664D8" w:rsidRPr="00774829" w:rsidRDefault="002664D8" w:rsidP="002664D8">
      <w:pPr>
        <w:jc w:val="both"/>
        <w:rPr>
          <w:color w:val="auto"/>
          <w:lang w:val="sr-Latn-RS"/>
        </w:rPr>
      </w:pPr>
    </w:p>
    <w:p w14:paraId="49259D4C" w14:textId="77777777" w:rsidR="002664D8" w:rsidRPr="00774829" w:rsidRDefault="002664D8" w:rsidP="002664D8">
      <w:pPr>
        <w:jc w:val="both"/>
        <w:rPr>
          <w:b/>
          <w:color w:val="auto"/>
          <w:lang w:val="sr-Cyrl-RS"/>
        </w:rPr>
      </w:pPr>
      <w:r w:rsidRPr="00774829">
        <w:rPr>
          <w:b/>
          <w:color w:val="auto"/>
        </w:rPr>
        <w:tab/>
      </w:r>
      <w:r w:rsidRPr="00774829">
        <w:rPr>
          <w:b/>
          <w:color w:val="auto"/>
          <w:lang w:val="sr-Cyrl-RS"/>
        </w:rPr>
        <w:t xml:space="preserve">Количина (тираж): </w:t>
      </w:r>
    </w:p>
    <w:p w14:paraId="43104806" w14:textId="77777777" w:rsidR="002664D8" w:rsidRPr="00774829" w:rsidRDefault="002664D8" w:rsidP="002664D8">
      <w:pPr>
        <w:jc w:val="both"/>
        <w:rPr>
          <w:b/>
          <w:color w:val="auto"/>
          <w:lang w:val="sr-Cyrl-RS"/>
        </w:rPr>
      </w:pPr>
      <w:r w:rsidRPr="00774829">
        <w:rPr>
          <w:color w:val="auto"/>
          <w:lang w:val="sr-Cyrl-RS"/>
        </w:rPr>
        <w:t xml:space="preserve">Максимално до 100.000 ваучера </w:t>
      </w:r>
    </w:p>
    <w:p w14:paraId="62A7D8BB" w14:textId="77777777" w:rsidR="002664D8" w:rsidRPr="00774829" w:rsidRDefault="002664D8" w:rsidP="002664D8">
      <w:pPr>
        <w:ind w:firstLine="720"/>
        <w:jc w:val="both"/>
        <w:rPr>
          <w:b/>
          <w:color w:val="auto"/>
          <w:lang w:val="sr-Cyrl-RS"/>
        </w:rPr>
      </w:pPr>
      <w:r w:rsidRPr="00774829">
        <w:rPr>
          <w:b/>
          <w:color w:val="auto"/>
          <w:lang w:val="sr-Cyrl-RS"/>
        </w:rPr>
        <w:t>Идејно решење и припрема за штампу:</w:t>
      </w:r>
    </w:p>
    <w:p w14:paraId="5C3273DF" w14:textId="77777777" w:rsidR="002664D8" w:rsidRPr="00774829" w:rsidRDefault="002664D8" w:rsidP="002664D8">
      <w:pPr>
        <w:jc w:val="both"/>
        <w:rPr>
          <w:color w:val="auto"/>
          <w:lang w:val="sr-Cyrl-RS"/>
        </w:rPr>
      </w:pPr>
      <w:r w:rsidRPr="00774829">
        <w:rPr>
          <w:color w:val="auto"/>
          <w:lang w:val="sr-Cyrl-RS"/>
        </w:rPr>
        <w:t>Припрема идејног решења изгледа ваучера је обавеза Добављача. Наручилац ће доставити списак података као и осталих садржаја које ваучер мора садржати, а обавеза Добављача је да достави предлог идејног решења најкасније 24 часа пошто прими поменуте податке. Коначно идејно решење је предмет писменог прихватања (путем дописа или имејла) од стране представника Наручиоца.</w:t>
      </w:r>
    </w:p>
    <w:p w14:paraId="1694081B" w14:textId="77777777" w:rsidR="002664D8" w:rsidRPr="00774829" w:rsidRDefault="002664D8" w:rsidP="002664D8">
      <w:pPr>
        <w:jc w:val="both"/>
        <w:rPr>
          <w:b/>
          <w:color w:val="auto"/>
          <w:lang w:val="sr-Cyrl-RS"/>
        </w:rPr>
      </w:pPr>
      <w:r w:rsidRPr="00774829">
        <w:rPr>
          <w:color w:val="auto"/>
          <w:lang w:val="sr-Cyrl-RS"/>
        </w:rPr>
        <w:t xml:space="preserve"> </w:t>
      </w:r>
      <w:r w:rsidRPr="00774829">
        <w:rPr>
          <w:color w:val="auto"/>
          <w:lang w:val="sr-Cyrl-RS"/>
        </w:rPr>
        <w:tab/>
      </w:r>
      <w:r w:rsidRPr="00774829">
        <w:rPr>
          <w:b/>
          <w:color w:val="auto"/>
          <w:lang w:val="sr-Cyrl-RS"/>
        </w:rPr>
        <w:t>Реализација и рокови:</w:t>
      </w:r>
    </w:p>
    <w:p w14:paraId="4807C255" w14:textId="77777777" w:rsidR="002664D8" w:rsidRPr="00774829" w:rsidRDefault="002664D8" w:rsidP="002664D8">
      <w:pPr>
        <w:jc w:val="both"/>
        <w:rPr>
          <w:color w:val="auto"/>
          <w:lang w:val="sr-Cyrl-RS"/>
        </w:rPr>
      </w:pPr>
      <w:r w:rsidRPr="00774829">
        <w:rPr>
          <w:color w:val="auto"/>
          <w:lang w:val="sr-Cyrl-RS"/>
        </w:rPr>
        <w:t>Наручилац доставља спискове са подацима корисника ваучера.</w:t>
      </w:r>
    </w:p>
    <w:p w14:paraId="6CB71E81" w14:textId="77777777" w:rsidR="002664D8" w:rsidRPr="00774829" w:rsidRDefault="002664D8" w:rsidP="002664D8">
      <w:pPr>
        <w:jc w:val="both"/>
        <w:rPr>
          <w:color w:val="auto"/>
          <w:lang w:val="sr-Cyrl-RS"/>
        </w:rPr>
      </w:pPr>
      <w:r w:rsidRPr="00774829">
        <w:rPr>
          <w:color w:val="auto"/>
          <w:lang w:val="sr-Cyrl-RS"/>
        </w:rPr>
        <w:t>Рок за штампу и испоруку ваучера ЈП „Пошта Србије“ је максимално 7 календарских дана по достави података. Наручилац задржава право да достави спискове на дан потписивања уговора.</w:t>
      </w:r>
    </w:p>
    <w:p w14:paraId="481A1CB8" w14:textId="77777777" w:rsidR="002664D8" w:rsidRPr="00774829" w:rsidRDefault="002664D8" w:rsidP="002664D8">
      <w:pPr>
        <w:rPr>
          <w:color w:val="auto"/>
        </w:rPr>
      </w:pPr>
    </w:p>
    <w:p w14:paraId="0184073D" w14:textId="77777777" w:rsidR="00FB6BAF" w:rsidRPr="00774829" w:rsidRDefault="00FB6BAF">
      <w:pPr>
        <w:suppressAutoHyphens w:val="0"/>
        <w:spacing w:line="240" w:lineRule="auto"/>
        <w:rPr>
          <w:i/>
          <w:iCs/>
          <w:color w:val="auto"/>
          <w:lang w:val="sr-Cyrl-RS"/>
        </w:rPr>
      </w:pPr>
    </w:p>
    <w:p w14:paraId="47C5B3F7" w14:textId="77777777" w:rsidR="00EC0EEA" w:rsidRPr="00774829" w:rsidRDefault="00EC0EEA">
      <w:pPr>
        <w:suppressAutoHyphens w:val="0"/>
        <w:spacing w:line="240" w:lineRule="auto"/>
        <w:rPr>
          <w:i/>
          <w:iCs/>
          <w:color w:val="auto"/>
          <w:lang w:val="sr-Cyrl-RS"/>
        </w:rPr>
      </w:pPr>
    </w:p>
    <w:p w14:paraId="0695E0AD" w14:textId="77777777" w:rsidR="00EC0EEA" w:rsidRDefault="00EC0EEA">
      <w:pPr>
        <w:suppressAutoHyphens w:val="0"/>
        <w:spacing w:line="240" w:lineRule="auto"/>
        <w:rPr>
          <w:i/>
          <w:iCs/>
          <w:sz w:val="18"/>
          <w:szCs w:val="18"/>
          <w:lang w:val="sr-Cyrl-RS"/>
        </w:rPr>
      </w:pPr>
    </w:p>
    <w:p w14:paraId="3ED90D70" w14:textId="77777777" w:rsidR="00EC0EEA" w:rsidRDefault="00EC0EEA">
      <w:pPr>
        <w:suppressAutoHyphens w:val="0"/>
        <w:spacing w:line="240" w:lineRule="auto"/>
        <w:rPr>
          <w:i/>
          <w:iCs/>
          <w:sz w:val="18"/>
          <w:szCs w:val="18"/>
          <w:lang w:val="sr-Cyrl-RS"/>
        </w:rPr>
      </w:pPr>
    </w:p>
    <w:p w14:paraId="27E54B32" w14:textId="2CCCA160" w:rsidR="002664D8" w:rsidRDefault="002664D8">
      <w:pPr>
        <w:suppressAutoHyphens w:val="0"/>
        <w:spacing w:line="240" w:lineRule="auto"/>
        <w:rPr>
          <w:i/>
          <w:iCs/>
          <w:sz w:val="18"/>
          <w:szCs w:val="18"/>
          <w:lang w:val="sr-Cyrl-RS"/>
        </w:rPr>
      </w:pPr>
      <w:r>
        <w:rPr>
          <w:i/>
          <w:iCs/>
          <w:sz w:val="18"/>
          <w:szCs w:val="18"/>
          <w:lang w:val="sr-Cyrl-RS"/>
        </w:rPr>
        <w:br w:type="page"/>
      </w:r>
    </w:p>
    <w:p w14:paraId="4157B43F" w14:textId="77777777" w:rsidR="00EC0EEA" w:rsidRPr="00A20D79" w:rsidRDefault="00EC0EEA">
      <w:pPr>
        <w:suppressAutoHyphens w:val="0"/>
        <w:spacing w:line="240" w:lineRule="auto"/>
        <w:rPr>
          <w:i/>
          <w:iCs/>
          <w:sz w:val="18"/>
          <w:szCs w:val="18"/>
          <w:lang w:val="sr-Cyrl-RS"/>
        </w:rPr>
      </w:pPr>
    </w:p>
    <w:p w14:paraId="77843B89" w14:textId="77777777" w:rsidR="00E1353F" w:rsidRDefault="00E1353F">
      <w:pPr>
        <w:suppressAutoHyphens w:val="0"/>
        <w:spacing w:line="240" w:lineRule="auto"/>
        <w:rPr>
          <w:i/>
          <w:iCs/>
          <w:sz w:val="18"/>
          <w:szCs w:val="18"/>
          <w:lang w:val="sr-Cyrl-RS"/>
        </w:rPr>
      </w:pPr>
    </w:p>
    <w:p w14:paraId="4739634F" w14:textId="77777777" w:rsidR="0099537A" w:rsidRPr="00A20D79" w:rsidRDefault="0099537A">
      <w:pPr>
        <w:suppressAutoHyphens w:val="0"/>
        <w:spacing w:line="240" w:lineRule="auto"/>
        <w:rPr>
          <w:i/>
          <w:iCs/>
          <w:sz w:val="18"/>
          <w:szCs w:val="18"/>
          <w:lang w:val="sr-Cyrl-RS"/>
        </w:rPr>
      </w:pPr>
    </w:p>
    <w:p w14:paraId="7FA3ADFA" w14:textId="77777777" w:rsidR="0099537A" w:rsidRPr="00A20D79" w:rsidRDefault="0099537A">
      <w:pPr>
        <w:suppressAutoHyphens w:val="0"/>
        <w:spacing w:line="240" w:lineRule="auto"/>
        <w:rPr>
          <w:i/>
          <w:iCs/>
          <w:sz w:val="18"/>
          <w:szCs w:val="18"/>
          <w:lang w:val="sr-Cyrl-RS"/>
        </w:rPr>
      </w:pPr>
    </w:p>
    <w:p w14:paraId="59A442BB" w14:textId="77777777" w:rsidR="00FB6BAF" w:rsidRPr="00A20D79" w:rsidRDefault="00FB6BAF" w:rsidP="00FB6BAF">
      <w:pPr>
        <w:shd w:val="clear" w:color="auto" w:fill="C6D9F1"/>
        <w:jc w:val="center"/>
        <w:rPr>
          <w:b/>
          <w:bCs/>
          <w:i/>
          <w:iCs/>
          <w:sz w:val="28"/>
          <w:szCs w:val="28"/>
        </w:rPr>
      </w:pPr>
      <w:r w:rsidRPr="00A20D79">
        <w:rPr>
          <w:b/>
          <w:bCs/>
          <w:i/>
          <w:iCs/>
          <w:sz w:val="28"/>
          <w:szCs w:val="28"/>
          <w:lang w:val="en-GB"/>
        </w:rPr>
        <w:t>I</w:t>
      </w:r>
      <w:r w:rsidRPr="00A20D79">
        <w:rPr>
          <w:b/>
          <w:bCs/>
          <w:i/>
          <w:iCs/>
          <w:sz w:val="28"/>
          <w:szCs w:val="28"/>
        </w:rPr>
        <w:t>V   УСЛОВИ ЗА УЧЕШЋЕ У ПОСТУПКУ ЈАВНЕ НАБАВКЕ ИЗ ЧЛ. 75. И 76. ЗАКОНА И УПУТСТВО КАКО СЕ ДОКАЗУЈЕ ИСПУЊЕНОСТ ТИХ УСЛОВА</w:t>
      </w:r>
    </w:p>
    <w:p w14:paraId="0DA0F619" w14:textId="77777777" w:rsidR="00FB6BAF" w:rsidRPr="00A20D79" w:rsidRDefault="00FB6BAF">
      <w:pPr>
        <w:jc w:val="both"/>
        <w:rPr>
          <w:b/>
          <w:bCs/>
          <w:i/>
          <w:iCs/>
          <w:sz w:val="28"/>
          <w:szCs w:val="28"/>
          <w:lang w:val="sr-Cyrl-RS"/>
        </w:rPr>
      </w:pPr>
    </w:p>
    <w:p w14:paraId="730DE1B7" w14:textId="77777777" w:rsidR="00073472" w:rsidRPr="00A20D79" w:rsidRDefault="00073472">
      <w:pPr>
        <w:jc w:val="both"/>
        <w:rPr>
          <w:b/>
          <w:bCs/>
          <w:i/>
          <w:iCs/>
          <w:sz w:val="28"/>
          <w:szCs w:val="28"/>
          <w:lang w:val="sr-Cyrl-RS"/>
        </w:rPr>
      </w:pPr>
    </w:p>
    <w:p w14:paraId="76991201" w14:textId="77777777" w:rsidR="00073472" w:rsidRPr="009824A8" w:rsidRDefault="00073472" w:rsidP="00073472">
      <w:pPr>
        <w:jc w:val="center"/>
        <w:rPr>
          <w:rFonts w:eastAsia="TimesNewRomanPSMT"/>
          <w:b/>
          <w:bCs/>
          <w:color w:val="auto"/>
          <w:sz w:val="28"/>
          <w:szCs w:val="28"/>
          <w:lang w:val="sr-Cyrl-CS"/>
        </w:rPr>
      </w:pPr>
      <w:r w:rsidRPr="009824A8">
        <w:rPr>
          <w:rFonts w:eastAsia="TimesNewRomanPSMT"/>
          <w:b/>
          <w:bCs/>
          <w:color w:val="auto"/>
          <w:sz w:val="28"/>
          <w:szCs w:val="28"/>
          <w:lang w:val="sr-Cyrl-CS"/>
        </w:rPr>
        <w:t>ОБАВЕЗНИ УСЛОВИ</w:t>
      </w:r>
    </w:p>
    <w:p w14:paraId="69549930" w14:textId="77777777" w:rsidR="00073472" w:rsidRPr="00A20D79" w:rsidRDefault="00073472" w:rsidP="00073472">
      <w:pPr>
        <w:jc w:val="center"/>
        <w:rPr>
          <w:b/>
          <w:bCs/>
          <w:i/>
          <w:iCs/>
          <w:sz w:val="28"/>
          <w:szCs w:val="28"/>
          <w:lang w:val="sr-Cyrl-RS"/>
        </w:rPr>
      </w:pPr>
    </w:p>
    <w:p w14:paraId="6D85A4C5" w14:textId="77777777" w:rsidR="00073472" w:rsidRPr="00A20D79" w:rsidRDefault="00073472" w:rsidP="00073472">
      <w:pPr>
        <w:pStyle w:val="Pasussalistom"/>
        <w:tabs>
          <w:tab w:val="left" w:pos="680"/>
        </w:tabs>
        <w:ind w:left="0"/>
        <w:jc w:val="both"/>
        <w:rPr>
          <w:lang w:val="sr-Cyrl-CS"/>
        </w:rPr>
      </w:pPr>
      <w:r w:rsidRPr="00A20D79">
        <w:rPr>
          <w:iCs/>
        </w:rPr>
        <w:t xml:space="preserve">Право на учешће у поступку предметне јавне набавке има понуђач који испуњава </w:t>
      </w:r>
      <w:r w:rsidRPr="00A20D79">
        <w:rPr>
          <w:b/>
          <w:iCs/>
        </w:rPr>
        <w:t>обавезне услове</w:t>
      </w:r>
      <w:r w:rsidRPr="00A20D79">
        <w:rPr>
          <w:iCs/>
        </w:rPr>
        <w:t xml:space="preserve"> за учешће у поступку јавне набавке дефинисане чл. 75. Закона, </w:t>
      </w:r>
      <w:r w:rsidRPr="00A20D79">
        <w:rPr>
          <w:iCs/>
          <w:lang w:val="sr-Cyrl-CS"/>
        </w:rPr>
        <w:t xml:space="preserve">а </w:t>
      </w:r>
      <w:r w:rsidR="00A20D79" w:rsidRPr="00A20D79">
        <w:rPr>
          <w:iCs/>
          <w:lang w:val="sr-Cyrl-CS"/>
        </w:rPr>
        <w:t>а то су следећи услови</w:t>
      </w:r>
      <w:r w:rsidRPr="00A20D79">
        <w:rPr>
          <w:lang w:val="sr-Cyrl-CS"/>
        </w:rPr>
        <w:t>:</w:t>
      </w:r>
    </w:p>
    <w:p w14:paraId="3B0F0DB5" w14:textId="77777777" w:rsidR="00A20D79" w:rsidRPr="00A20D79" w:rsidRDefault="00A20D79" w:rsidP="00073472">
      <w:pPr>
        <w:pStyle w:val="Pasussalistom"/>
        <w:tabs>
          <w:tab w:val="left" w:pos="680"/>
        </w:tabs>
        <w:ind w:left="0"/>
        <w:jc w:val="both"/>
        <w:rPr>
          <w:lang w:val="sr-Cyrl-CS"/>
        </w:rPr>
      </w:pPr>
    </w:p>
    <w:p w14:paraId="4B8DA136" w14:textId="77777777" w:rsidR="00A20D79" w:rsidRPr="00A20D79" w:rsidRDefault="00A20D79" w:rsidP="00A20D79">
      <w:pPr>
        <w:pStyle w:val="Pasussalistom"/>
        <w:numPr>
          <w:ilvl w:val="0"/>
          <w:numId w:val="26"/>
        </w:numPr>
        <w:jc w:val="both"/>
      </w:pPr>
      <w:r w:rsidRPr="00A20D79">
        <w:rPr>
          <w:iCs/>
        </w:rPr>
        <w:t>Да је регистрован код надлежног органа, односно уписан у одговарајући регистар</w:t>
      </w:r>
      <w:r w:rsidRPr="00A20D79">
        <w:rPr>
          <w:iCs/>
          <w:lang w:val="sr-Cyrl-CS"/>
        </w:rPr>
        <w:t xml:space="preserve"> </w:t>
      </w:r>
      <w:r w:rsidRPr="00A20D79">
        <w:rPr>
          <w:i/>
          <w:iCs/>
          <w:lang w:val="sr-Cyrl-CS"/>
        </w:rPr>
        <w:t>(чл. 75. ст. 1. тач. 1) Закона);</w:t>
      </w:r>
    </w:p>
    <w:p w14:paraId="136E60E6" w14:textId="77777777" w:rsidR="00A20D79" w:rsidRPr="00A20D79" w:rsidRDefault="00A20D79" w:rsidP="00A20D79">
      <w:pPr>
        <w:pStyle w:val="Pasussalistom"/>
        <w:numPr>
          <w:ilvl w:val="0"/>
          <w:numId w:val="26"/>
        </w:numPr>
        <w:jc w:val="both"/>
      </w:pPr>
      <w:r w:rsidRPr="00A20D79">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A20D79">
        <w:rPr>
          <w:lang w:val="sr-Cyrl-CS"/>
        </w:rPr>
        <w:t xml:space="preserve"> </w:t>
      </w:r>
      <w:r w:rsidRPr="00A20D79">
        <w:rPr>
          <w:i/>
          <w:iCs/>
          <w:lang w:val="sr-Cyrl-CS"/>
        </w:rPr>
        <w:t>(чл. 75. ст. 1. тач. 2) Закона);</w:t>
      </w:r>
    </w:p>
    <w:p w14:paraId="0C880796" w14:textId="77777777" w:rsidR="00A20D79" w:rsidRPr="00A20D79" w:rsidRDefault="00A20D79" w:rsidP="00A20D79">
      <w:pPr>
        <w:pStyle w:val="Pasussalistom"/>
        <w:numPr>
          <w:ilvl w:val="0"/>
          <w:numId w:val="26"/>
        </w:numPr>
        <w:jc w:val="both"/>
      </w:pPr>
      <w:r w:rsidRPr="00A20D79">
        <w:t>Да му није изречена мера забране обављања делатности, која је на снази у време објављивања позива за подношење понуде</w:t>
      </w:r>
      <w:r w:rsidRPr="00A20D79">
        <w:rPr>
          <w:lang w:val="sr-Cyrl-CS"/>
        </w:rPr>
        <w:t xml:space="preserve"> </w:t>
      </w:r>
      <w:r w:rsidRPr="00A20D79">
        <w:rPr>
          <w:i/>
          <w:iCs/>
          <w:lang w:val="sr-Cyrl-CS"/>
        </w:rPr>
        <w:t>(чл. 75. ст. 1. тач. 3) Закона);</w:t>
      </w:r>
    </w:p>
    <w:p w14:paraId="5997C987" w14:textId="77777777" w:rsidR="00A20D79" w:rsidRPr="00A20D79" w:rsidRDefault="00A20D79" w:rsidP="00A20D79">
      <w:pPr>
        <w:pStyle w:val="Pasussalistom"/>
        <w:numPr>
          <w:ilvl w:val="0"/>
          <w:numId w:val="26"/>
        </w:numPr>
        <w:jc w:val="both"/>
      </w:pPr>
      <w:r w:rsidRPr="00A20D79">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A20D79">
        <w:rPr>
          <w:i/>
          <w:iCs/>
          <w:lang w:val="sr-Cyrl-CS"/>
        </w:rPr>
        <w:t>(чл. 75. ст. 1. тач. 4) Закона);</w:t>
      </w:r>
    </w:p>
    <w:p w14:paraId="0BEED542" w14:textId="65F54148" w:rsidR="00A20D79" w:rsidRPr="00441E7D" w:rsidRDefault="00A20D79" w:rsidP="00441E7D">
      <w:pPr>
        <w:pStyle w:val="Pasussalistom"/>
        <w:numPr>
          <w:ilvl w:val="0"/>
          <w:numId w:val="26"/>
        </w:numPr>
        <w:rPr>
          <w:color w:val="auto"/>
          <w:lang w:val="sr-Cyrl-RS"/>
        </w:rPr>
      </w:pPr>
      <w:r w:rsidRPr="00A20D79">
        <w:rPr>
          <w:color w:val="auto"/>
        </w:rPr>
        <w:t>Да је поштовао обавезе које произлазе из важећих прописа о заштити на раду, запошљавању и условима рада, заштити животне средине</w:t>
      </w:r>
      <w:r w:rsidR="00441E7D">
        <w:rPr>
          <w:color w:val="auto"/>
          <w:lang w:val="sr-Cyrl-RS"/>
        </w:rPr>
        <w:t xml:space="preserve"> и д</w:t>
      </w:r>
      <w:r w:rsidR="00441E7D" w:rsidRPr="00A20D79">
        <w:rPr>
          <w:color w:val="auto"/>
        </w:rPr>
        <w:t>а је им</w:t>
      </w:r>
      <w:r w:rsidR="00441E7D">
        <w:rPr>
          <w:color w:val="auto"/>
        </w:rPr>
        <w:t xml:space="preserve">алац права интелектуалне својине </w:t>
      </w:r>
      <w:r w:rsidRPr="00441E7D">
        <w:rPr>
          <w:i/>
          <w:iCs/>
          <w:color w:val="auto"/>
          <w:lang w:val="sr-Cyrl-CS"/>
        </w:rPr>
        <w:t>(чл. 75. ст. 2. Закона)</w:t>
      </w:r>
    </w:p>
    <w:p w14:paraId="647805B6" w14:textId="77777777" w:rsidR="00A20D79" w:rsidRPr="00A20D79" w:rsidRDefault="00A20D79" w:rsidP="00A20D79">
      <w:pPr>
        <w:pStyle w:val="Pasussalistom"/>
        <w:jc w:val="both"/>
        <w:rPr>
          <w:lang w:val="sr-Cyrl-RS"/>
        </w:rPr>
      </w:pPr>
    </w:p>
    <w:p w14:paraId="6B8014EB" w14:textId="77777777" w:rsidR="00A20D79" w:rsidRPr="00A20D79" w:rsidRDefault="00A20D79" w:rsidP="00A20D79">
      <w:pPr>
        <w:pStyle w:val="Pasussalistom"/>
        <w:jc w:val="both"/>
        <w:rPr>
          <w:lang w:val="sr-Cyrl-RS"/>
        </w:rPr>
      </w:pPr>
    </w:p>
    <w:p w14:paraId="2BAF7A9A" w14:textId="77777777" w:rsidR="00A20D79" w:rsidRDefault="009824A8" w:rsidP="009824A8">
      <w:pPr>
        <w:pStyle w:val="Pasussalistom"/>
        <w:jc w:val="center"/>
        <w:rPr>
          <w:b/>
          <w:color w:val="auto"/>
          <w:sz w:val="28"/>
          <w:szCs w:val="28"/>
          <w:lang w:val="sr-Cyrl-RS"/>
        </w:rPr>
      </w:pPr>
      <w:r w:rsidRPr="009824A8">
        <w:rPr>
          <w:b/>
          <w:color w:val="auto"/>
          <w:sz w:val="28"/>
          <w:szCs w:val="28"/>
          <w:lang w:val="sr-Cyrl-RS"/>
        </w:rPr>
        <w:t>ДОКАЗИВАЊЕ ИСПУЊЕНОСТИ ОБАВЕЗНИХ УСЛОВА</w:t>
      </w:r>
    </w:p>
    <w:p w14:paraId="05FF29E9" w14:textId="77777777" w:rsidR="000A0C63" w:rsidRDefault="000A0C63" w:rsidP="009824A8">
      <w:pPr>
        <w:pStyle w:val="Pasussalistom"/>
        <w:jc w:val="center"/>
        <w:rPr>
          <w:b/>
          <w:color w:val="auto"/>
          <w:sz w:val="28"/>
          <w:szCs w:val="28"/>
          <w:lang w:val="sr-Cyrl-RS"/>
        </w:rPr>
      </w:pPr>
    </w:p>
    <w:p w14:paraId="38FB3E9E" w14:textId="2D6475D5" w:rsidR="000A0C63" w:rsidRPr="00994EBD" w:rsidRDefault="000A0C63" w:rsidP="00994EBD">
      <w:pPr>
        <w:pStyle w:val="Pasussalistom"/>
        <w:ind w:left="0" w:firstLine="720"/>
        <w:jc w:val="both"/>
        <w:rPr>
          <w:color w:val="auto"/>
          <w:lang w:val="sr-Cyrl-RS"/>
        </w:rPr>
      </w:pPr>
      <w:r w:rsidRPr="000A0C63">
        <w:rPr>
          <w:color w:val="auto"/>
          <w:lang w:val="sr-Cyrl-RS"/>
        </w:rPr>
        <w:t xml:space="preserve">На основу члана 77. </w:t>
      </w:r>
      <w:r>
        <w:rPr>
          <w:color w:val="auto"/>
          <w:lang w:val="sr-Cyrl-RS"/>
        </w:rPr>
        <w:t>с</w:t>
      </w:r>
      <w:r w:rsidRPr="000A0C63">
        <w:rPr>
          <w:color w:val="auto"/>
          <w:lang w:val="sr-Cyrl-RS"/>
        </w:rPr>
        <w:t>тав 4. Закона</w:t>
      </w:r>
      <w:r>
        <w:rPr>
          <w:color w:val="auto"/>
          <w:lang w:val="sr-Cyrl-RS"/>
        </w:rPr>
        <w:t>, а имајући у виду да је процењена вредност јавне набавке испод 3.000.000 динара,</w:t>
      </w:r>
      <w:r w:rsidRPr="000A0C63">
        <w:rPr>
          <w:color w:val="auto"/>
          <w:lang w:val="sr-Cyrl-RS"/>
        </w:rPr>
        <w:t xml:space="preserve"> наручилац</w:t>
      </w:r>
      <w:r>
        <w:rPr>
          <w:color w:val="auto"/>
          <w:lang w:val="sr-Cyrl-RS"/>
        </w:rPr>
        <w:t xml:space="preserve"> се определио да се сви услови доказују изјавом. </w:t>
      </w:r>
    </w:p>
    <w:p w14:paraId="199E0752" w14:textId="464462C0" w:rsidR="00FC5003" w:rsidRDefault="009824A8" w:rsidP="006F3598">
      <w:pPr>
        <w:pStyle w:val="Pasussalistom"/>
        <w:numPr>
          <w:ilvl w:val="0"/>
          <w:numId w:val="27"/>
        </w:numPr>
        <w:tabs>
          <w:tab w:val="left" w:pos="1080"/>
        </w:tabs>
        <w:ind w:left="0" w:firstLine="720"/>
        <w:jc w:val="both"/>
        <w:rPr>
          <w:color w:val="auto"/>
          <w:lang w:val="sr-Cyrl-RS"/>
        </w:rPr>
      </w:pPr>
      <w:r w:rsidRPr="009824A8">
        <w:rPr>
          <w:color w:val="auto"/>
          <w:lang w:val="sr-Cyrl-RS"/>
        </w:rPr>
        <w:t xml:space="preserve">Услови из члана </w:t>
      </w:r>
      <w:r w:rsidRPr="00FC5003">
        <w:rPr>
          <w:b/>
          <w:color w:val="auto"/>
          <w:lang w:val="sr-Cyrl-RS"/>
        </w:rPr>
        <w:t>75. ст. 1. тач. 1-4 Закона</w:t>
      </w:r>
      <w:r w:rsidRPr="009824A8">
        <w:rPr>
          <w:color w:val="auto"/>
          <w:lang w:val="sr-Cyrl-RS"/>
        </w:rPr>
        <w:t xml:space="preserve"> </w:t>
      </w:r>
      <w:r>
        <w:rPr>
          <w:color w:val="auto"/>
          <w:lang w:val="sr-Cyrl-RS"/>
        </w:rPr>
        <w:t>(наведени под тачкама од 1. до 4. овог обрасца)</w:t>
      </w:r>
      <w:r w:rsidR="00FC5003">
        <w:rPr>
          <w:color w:val="auto"/>
          <w:lang w:val="sr-Cyrl-RS"/>
        </w:rPr>
        <w:t xml:space="preserve"> понуђач доказује достављањем </w:t>
      </w:r>
      <w:r w:rsidR="00FC5003" w:rsidRPr="00FC5003">
        <w:rPr>
          <w:b/>
          <w:color w:val="auto"/>
          <w:lang w:val="sr-Cyrl-RS"/>
        </w:rPr>
        <w:t>Изјаве</w:t>
      </w:r>
      <w:r w:rsidR="00FC5003" w:rsidRPr="00FC5003">
        <w:rPr>
          <w:color w:val="auto"/>
          <w:lang w:val="sr-Cyrl-RS"/>
        </w:rPr>
        <w:t xml:space="preserve"> </w:t>
      </w:r>
      <w:r w:rsidR="00E93E37">
        <w:rPr>
          <w:color w:val="auto"/>
          <w:lang w:val="sr-Cyrl-RS"/>
        </w:rPr>
        <w:t>на обрасцу из конкурсне документације,</w:t>
      </w:r>
      <w:r w:rsidR="00FC5003" w:rsidRPr="00FC5003">
        <w:rPr>
          <w:color w:val="auto"/>
          <w:lang w:val="sr-Cyrl-RS"/>
        </w:rPr>
        <w:t xml:space="preserve"> којом под пуном материјалном и кривичном одговорношћу потврђује да испуњава услове за учешће у поступку јавне набавке из чл. 75.</w:t>
      </w:r>
      <w:r w:rsidR="00FC5003">
        <w:rPr>
          <w:color w:val="auto"/>
          <w:lang w:val="sr-Cyrl-RS"/>
        </w:rPr>
        <w:t xml:space="preserve"> Закона</w:t>
      </w:r>
    </w:p>
    <w:p w14:paraId="5E8B990C" w14:textId="0DBE048B" w:rsidR="00FC5003" w:rsidRPr="00BD4D22" w:rsidRDefault="00FC5003" w:rsidP="006F3598">
      <w:pPr>
        <w:pStyle w:val="Pasussalistom"/>
        <w:numPr>
          <w:ilvl w:val="0"/>
          <w:numId w:val="27"/>
        </w:numPr>
        <w:tabs>
          <w:tab w:val="left" w:pos="1080"/>
        </w:tabs>
        <w:ind w:left="0" w:firstLine="720"/>
        <w:jc w:val="both"/>
        <w:rPr>
          <w:bCs/>
          <w:iCs/>
          <w:color w:val="auto"/>
          <w:lang w:val="sr-Cyrl-RS"/>
        </w:rPr>
      </w:pPr>
      <w:r>
        <w:rPr>
          <w:color w:val="auto"/>
          <w:lang w:val="sr-Cyrl-RS"/>
        </w:rPr>
        <w:t xml:space="preserve">Услов из члана </w:t>
      </w:r>
      <w:r w:rsidRPr="00FC5003">
        <w:rPr>
          <w:b/>
          <w:color w:val="auto"/>
          <w:lang w:val="sr-Cyrl-RS"/>
        </w:rPr>
        <w:t>75. ст. 2. Закона</w:t>
      </w:r>
      <w:r>
        <w:rPr>
          <w:color w:val="auto"/>
          <w:lang w:val="sr-Cyrl-RS"/>
        </w:rPr>
        <w:t xml:space="preserve"> (навед под тачком 5. овог обрасца) који се односи на </w:t>
      </w:r>
      <w:r w:rsidRPr="00FC5003">
        <w:rPr>
          <w:b/>
          <w:color w:val="auto"/>
          <w:lang w:val="sr-Cyrl-RS"/>
        </w:rPr>
        <w:t>поштовање прописа</w:t>
      </w:r>
      <w:r>
        <w:rPr>
          <w:color w:val="auto"/>
          <w:lang w:val="sr-Cyrl-RS"/>
        </w:rPr>
        <w:t xml:space="preserve"> понуђач доказује достављањем </w:t>
      </w:r>
      <w:r w:rsidRPr="00FC5003">
        <w:rPr>
          <w:b/>
          <w:color w:val="auto"/>
          <w:lang w:val="sr-Cyrl-RS"/>
        </w:rPr>
        <w:t>Изјаве</w:t>
      </w:r>
      <w:r>
        <w:rPr>
          <w:color w:val="auto"/>
          <w:lang w:val="sr-Cyrl-RS"/>
        </w:rPr>
        <w:t xml:space="preserve"> </w:t>
      </w:r>
      <w:r w:rsidR="00E93E37">
        <w:rPr>
          <w:color w:val="auto"/>
          <w:lang w:val="sr-Cyrl-RS"/>
        </w:rPr>
        <w:t>на обрасцу из конкурсне документације</w:t>
      </w:r>
      <w:r w:rsidRPr="00BD4D22">
        <w:rPr>
          <w:color w:val="auto"/>
          <w:lang w:val="sr-Cyrl-RS"/>
        </w:rPr>
        <w:t>. Ту из</w:t>
      </w:r>
      <w:r w:rsidRPr="00BD4D22">
        <w:rPr>
          <w:bCs/>
          <w:iCs/>
        </w:rPr>
        <w:t>јаву</w:t>
      </w:r>
      <w:r w:rsidRPr="00BD4D22">
        <w:rPr>
          <w:bCs/>
          <w:iCs/>
          <w:lang w:val="sr-Cyrl-RS"/>
        </w:rPr>
        <w:t xml:space="preserve"> о поштовању прописа морају да потпишу и </w:t>
      </w:r>
      <w:r w:rsidRPr="00BD4D22">
        <w:rPr>
          <w:bCs/>
          <w:iCs/>
          <w:color w:val="auto"/>
        </w:rPr>
        <w:t>овере печатом</w:t>
      </w:r>
      <w:r w:rsidRPr="00BD4D22">
        <w:rPr>
          <w:bCs/>
          <w:iCs/>
          <w:lang w:val="sr-Cyrl-RS"/>
        </w:rPr>
        <w:t xml:space="preserve"> сви понуђачи. </w:t>
      </w:r>
      <w:r w:rsidRPr="00BD4D22">
        <w:rPr>
          <w:bCs/>
          <w:iCs/>
          <w:color w:val="auto"/>
        </w:rPr>
        <w:t xml:space="preserve">Уколико понуду подноси група понуђача, </w:t>
      </w:r>
      <w:r w:rsidRPr="00BD4D22">
        <w:rPr>
          <w:bCs/>
          <w:iCs/>
          <w:color w:val="auto"/>
          <w:lang w:val="sr-Cyrl-RS"/>
        </w:rPr>
        <w:t>ова и</w:t>
      </w:r>
      <w:r w:rsidRPr="00BD4D22">
        <w:rPr>
          <w:bCs/>
          <w:iCs/>
          <w:color w:val="auto"/>
        </w:rPr>
        <w:t>зјава мора бити потписана од стране овлашћеног лица сваког понуђача из групе понуђача и оверена печатом.</w:t>
      </w:r>
    </w:p>
    <w:p w14:paraId="142E325A" w14:textId="7F8FE28C" w:rsidR="006F5DF8" w:rsidRPr="00BD4D22" w:rsidRDefault="001619E7" w:rsidP="0007148A">
      <w:pPr>
        <w:pStyle w:val="Pasussalistom"/>
        <w:numPr>
          <w:ilvl w:val="0"/>
          <w:numId w:val="13"/>
        </w:numPr>
        <w:tabs>
          <w:tab w:val="left" w:pos="1080"/>
        </w:tabs>
        <w:ind w:left="0" w:firstLine="720"/>
        <w:jc w:val="both"/>
      </w:pPr>
      <w:r w:rsidRPr="00A20D79">
        <w:rPr>
          <w:bCs/>
          <w:iCs/>
        </w:rPr>
        <w:lastRenderedPageBreak/>
        <w:t xml:space="preserve">Уколико понуђач подноси </w:t>
      </w:r>
      <w:r w:rsidRPr="006F3598">
        <w:rPr>
          <w:b/>
          <w:bCs/>
          <w:iCs/>
        </w:rPr>
        <w:t>понуду са подизвођачем</w:t>
      </w:r>
      <w:r w:rsidRPr="00A20D79">
        <w:rPr>
          <w:bCs/>
          <w:iCs/>
        </w:rPr>
        <w:t xml:space="preserve">, у складу са чланом 80. Закона, подизвођач мора да испуњава обавезне услове из члана 75. </w:t>
      </w:r>
      <w:proofErr w:type="gramStart"/>
      <w:r w:rsidRPr="00A20D79">
        <w:rPr>
          <w:bCs/>
          <w:iCs/>
        </w:rPr>
        <w:t>став</w:t>
      </w:r>
      <w:proofErr w:type="gramEnd"/>
      <w:r w:rsidRPr="00A20D79">
        <w:rPr>
          <w:bCs/>
          <w:iCs/>
        </w:rPr>
        <w:t xml:space="preserve"> 1. </w:t>
      </w:r>
      <w:proofErr w:type="gramStart"/>
      <w:r w:rsidRPr="00A20D79">
        <w:rPr>
          <w:bCs/>
          <w:iCs/>
        </w:rPr>
        <w:t>тач</w:t>
      </w:r>
      <w:proofErr w:type="gramEnd"/>
      <w:r w:rsidRPr="00A20D79">
        <w:rPr>
          <w:bCs/>
          <w:iCs/>
        </w:rPr>
        <w:t xml:space="preserve">. 1) </w:t>
      </w:r>
      <w:proofErr w:type="gramStart"/>
      <w:r w:rsidRPr="00A20D79">
        <w:rPr>
          <w:bCs/>
          <w:iCs/>
        </w:rPr>
        <w:t>до</w:t>
      </w:r>
      <w:proofErr w:type="gramEnd"/>
      <w:r w:rsidRPr="00A20D79">
        <w:rPr>
          <w:bCs/>
          <w:iCs/>
        </w:rPr>
        <w:t xml:space="preserve"> 4</w:t>
      </w:r>
      <w:r w:rsidR="00F122C3" w:rsidRPr="00A20D79">
        <w:rPr>
          <w:bCs/>
          <w:iCs/>
        </w:rPr>
        <w:t>) Закона</w:t>
      </w:r>
      <w:r w:rsidR="00F122C3" w:rsidRPr="00A20D79">
        <w:rPr>
          <w:bCs/>
          <w:iCs/>
          <w:lang w:val="sr-Cyrl-RS"/>
        </w:rPr>
        <w:t>.</w:t>
      </w:r>
      <w:r w:rsidR="006F5DF8" w:rsidRPr="00A20D79">
        <w:rPr>
          <w:bCs/>
          <w:iCs/>
          <w:lang w:val="sr-Cyrl-RS"/>
        </w:rPr>
        <w:t xml:space="preserve"> У том случају</w:t>
      </w:r>
      <w:r w:rsidR="00355590" w:rsidRPr="00A20D79">
        <w:rPr>
          <w:bCs/>
          <w:iCs/>
          <w:lang w:val="sr-Cyrl-RS"/>
        </w:rPr>
        <w:t xml:space="preserve"> </w:t>
      </w:r>
      <w:r w:rsidR="00355590" w:rsidRPr="00A20D79">
        <w:rPr>
          <w:bCs/>
          <w:iCs/>
        </w:rPr>
        <w:t xml:space="preserve">понуђач је дужан да </w:t>
      </w:r>
      <w:r w:rsidR="00355590" w:rsidRPr="00A20D79">
        <w:rPr>
          <w:bCs/>
          <w:iCs/>
          <w:lang w:val="sr-Cyrl-CS"/>
        </w:rPr>
        <w:t xml:space="preserve">за подизвођача достави </w:t>
      </w:r>
      <w:r w:rsidR="00DF7039" w:rsidRPr="00A20D79">
        <w:rPr>
          <w:bCs/>
          <w:iCs/>
          <w:lang w:val="sr-Cyrl-CS"/>
        </w:rPr>
        <w:t xml:space="preserve">изјаву </w:t>
      </w:r>
      <w:r w:rsidR="00355590" w:rsidRPr="00A20D79">
        <w:rPr>
          <w:bCs/>
          <w:iCs/>
          <w:lang w:val="sr-Cyrl-CS"/>
        </w:rPr>
        <w:t>да испуњава услове из члана 75. став 1. тач. 1) до 4) Закона</w:t>
      </w:r>
      <w:r w:rsidR="00E93E37">
        <w:rPr>
          <w:bCs/>
          <w:iCs/>
          <w:lang w:val="sr-Cyrl-CS"/>
        </w:rPr>
        <w:t xml:space="preserve">, </w:t>
      </w:r>
      <w:r w:rsidR="00E93E37">
        <w:rPr>
          <w:color w:val="auto"/>
          <w:lang w:val="sr-Cyrl-RS"/>
        </w:rPr>
        <w:t>на обрасцу из конкурсне документације</w:t>
      </w:r>
    </w:p>
    <w:p w14:paraId="4B4E5CDE" w14:textId="77777777" w:rsidR="003A586A" w:rsidRPr="00BD4D22" w:rsidRDefault="003A586A" w:rsidP="003A586A">
      <w:pPr>
        <w:pStyle w:val="Pasussalistom"/>
        <w:tabs>
          <w:tab w:val="left" w:pos="1080"/>
        </w:tabs>
        <w:jc w:val="both"/>
      </w:pPr>
    </w:p>
    <w:p w14:paraId="73A6B97B" w14:textId="0C1B07EC" w:rsidR="000A0C63" w:rsidRPr="0048651F" w:rsidRDefault="001619E7" w:rsidP="00547BF5">
      <w:pPr>
        <w:pStyle w:val="Pasussalistom"/>
        <w:numPr>
          <w:ilvl w:val="0"/>
          <w:numId w:val="13"/>
        </w:numPr>
        <w:tabs>
          <w:tab w:val="left" w:pos="1080"/>
        </w:tabs>
        <w:ind w:left="0" w:firstLine="720"/>
        <w:jc w:val="both"/>
        <w:rPr>
          <w:bCs/>
          <w:iCs/>
          <w:lang w:val="sr-Cyrl-CS"/>
        </w:rPr>
      </w:pPr>
      <w:r w:rsidRPr="0048651F">
        <w:rPr>
          <w:bCs/>
          <w:iCs/>
        </w:rPr>
        <w:t xml:space="preserve">Уколико понуду подноси </w:t>
      </w:r>
      <w:r w:rsidRPr="0048651F">
        <w:rPr>
          <w:b/>
          <w:bCs/>
          <w:iCs/>
        </w:rPr>
        <w:t>група понуђача</w:t>
      </w:r>
      <w:r w:rsidRPr="0048651F">
        <w:rPr>
          <w:bCs/>
          <w:iCs/>
        </w:rPr>
        <w:t>, сваки понуђач из групе понуђача мора да испуни обавезне услове из члана 7</w:t>
      </w:r>
      <w:r w:rsidR="00DF7039" w:rsidRPr="0048651F">
        <w:rPr>
          <w:bCs/>
          <w:iCs/>
        </w:rPr>
        <w:t xml:space="preserve">5. </w:t>
      </w:r>
      <w:proofErr w:type="gramStart"/>
      <w:r w:rsidR="00DF7039" w:rsidRPr="0048651F">
        <w:rPr>
          <w:bCs/>
          <w:iCs/>
        </w:rPr>
        <w:t>став</w:t>
      </w:r>
      <w:proofErr w:type="gramEnd"/>
      <w:r w:rsidR="00DF7039" w:rsidRPr="0048651F">
        <w:rPr>
          <w:bCs/>
          <w:iCs/>
        </w:rPr>
        <w:t xml:space="preserve"> 1. </w:t>
      </w:r>
      <w:proofErr w:type="gramStart"/>
      <w:r w:rsidR="00DF7039" w:rsidRPr="0048651F">
        <w:rPr>
          <w:bCs/>
          <w:iCs/>
        </w:rPr>
        <w:t>тач</w:t>
      </w:r>
      <w:proofErr w:type="gramEnd"/>
      <w:r w:rsidR="00DF7039" w:rsidRPr="0048651F">
        <w:rPr>
          <w:bCs/>
          <w:iCs/>
        </w:rPr>
        <w:t xml:space="preserve">. 1) </w:t>
      </w:r>
      <w:proofErr w:type="gramStart"/>
      <w:r w:rsidR="00DF7039" w:rsidRPr="0048651F">
        <w:rPr>
          <w:bCs/>
          <w:iCs/>
        </w:rPr>
        <w:t>до</w:t>
      </w:r>
      <w:proofErr w:type="gramEnd"/>
      <w:r w:rsidR="00DF7039" w:rsidRPr="0048651F">
        <w:rPr>
          <w:bCs/>
          <w:iCs/>
        </w:rPr>
        <w:t xml:space="preserve"> 4) Закона</w:t>
      </w:r>
      <w:r w:rsidRPr="0048651F">
        <w:rPr>
          <w:bCs/>
          <w:iCs/>
        </w:rPr>
        <w:t xml:space="preserve">. </w:t>
      </w:r>
      <w:r w:rsidR="006F5DF8" w:rsidRPr="0048651F">
        <w:rPr>
          <w:bCs/>
          <w:iCs/>
          <w:lang w:val="sr-Cyrl-RS"/>
        </w:rPr>
        <w:t xml:space="preserve">У том случају сваки </w:t>
      </w:r>
      <w:r w:rsidR="006F5DF8" w:rsidRPr="0048651F">
        <w:rPr>
          <w:bCs/>
          <w:iCs/>
          <w:lang w:val="sr-Cyrl-CS"/>
        </w:rPr>
        <w:t xml:space="preserve">члан групе понуђача мора да достави </w:t>
      </w:r>
      <w:r w:rsidR="00DF7039" w:rsidRPr="0048651F">
        <w:rPr>
          <w:bCs/>
          <w:iCs/>
          <w:lang w:val="sr-Cyrl-CS"/>
        </w:rPr>
        <w:t xml:space="preserve">изјаву о испуњености услова </w:t>
      </w:r>
      <w:r w:rsidR="0048651F">
        <w:rPr>
          <w:color w:val="auto"/>
          <w:lang w:val="sr-Cyrl-RS"/>
        </w:rPr>
        <w:t>на обрасцу из конкурсне документације.</w:t>
      </w:r>
    </w:p>
    <w:p w14:paraId="040BA1C2" w14:textId="77777777" w:rsidR="0048651F" w:rsidRPr="0048651F" w:rsidRDefault="0048651F" w:rsidP="0048651F">
      <w:pPr>
        <w:pStyle w:val="Pasussalistom"/>
        <w:rPr>
          <w:bCs/>
          <w:iCs/>
          <w:lang w:val="sr-Cyrl-CS"/>
        </w:rPr>
      </w:pPr>
    </w:p>
    <w:p w14:paraId="6BBEA709" w14:textId="77777777" w:rsidR="0048651F" w:rsidRPr="0048651F" w:rsidRDefault="0048651F" w:rsidP="0048651F">
      <w:pPr>
        <w:pStyle w:val="Pasussalistom"/>
        <w:tabs>
          <w:tab w:val="left" w:pos="1080"/>
        </w:tabs>
        <w:jc w:val="both"/>
        <w:rPr>
          <w:bCs/>
          <w:iCs/>
          <w:lang w:val="sr-Cyrl-CS"/>
        </w:rPr>
      </w:pPr>
    </w:p>
    <w:p w14:paraId="5E26A5C2" w14:textId="77777777" w:rsidR="000A0C63" w:rsidRPr="000A0C63" w:rsidRDefault="000A0C63" w:rsidP="000A0C63">
      <w:pPr>
        <w:pStyle w:val="Pasussalistom"/>
        <w:numPr>
          <w:ilvl w:val="0"/>
          <w:numId w:val="13"/>
        </w:numPr>
        <w:tabs>
          <w:tab w:val="left" w:pos="1080"/>
        </w:tabs>
        <w:ind w:left="0" w:firstLine="720"/>
        <w:jc w:val="both"/>
      </w:pPr>
      <w:r w:rsidRPr="000A0C63">
        <w:rPr>
          <w:bCs/>
          <w:iCs/>
          <w:lang w:val="sr-Cyrl-CS"/>
        </w:rPr>
        <w:t>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r>
        <w:rPr>
          <w:bCs/>
          <w:iCs/>
          <w:lang w:val="sr-Cyrl-CS"/>
        </w:rPr>
        <w:t xml:space="preserve"> То су следећи докази:</w:t>
      </w:r>
    </w:p>
    <w:p w14:paraId="0BB1E9E8" w14:textId="77777777" w:rsidR="00A77505" w:rsidRPr="00A77505" w:rsidRDefault="00A77505" w:rsidP="00A77505">
      <w:pPr>
        <w:pStyle w:val="Pasussalistom"/>
        <w:numPr>
          <w:ilvl w:val="0"/>
          <w:numId w:val="29"/>
        </w:numPr>
        <w:jc w:val="both"/>
        <w:rPr>
          <w:iCs/>
          <w:lang w:val="sr-Cyrl-CS"/>
        </w:rPr>
      </w:pPr>
      <w:r w:rsidRPr="00A77505">
        <w:rPr>
          <w:iCs/>
          <w:lang w:val="sr-Cyrl-CS"/>
        </w:rPr>
        <w:t xml:space="preserve">Извод </w:t>
      </w:r>
      <w:r w:rsidRPr="00A77505">
        <w:t>из регистра Агенције за привредне регистре, односно извод из регистра надлежног Привредног суда</w:t>
      </w:r>
    </w:p>
    <w:p w14:paraId="4367285F" w14:textId="77777777" w:rsidR="00A77505" w:rsidRPr="00A77505" w:rsidRDefault="00A77505" w:rsidP="00A77505">
      <w:pPr>
        <w:pStyle w:val="Pasussalistom"/>
        <w:numPr>
          <w:ilvl w:val="0"/>
          <w:numId w:val="29"/>
        </w:numPr>
        <w:jc w:val="both"/>
        <w:rPr>
          <w:bCs/>
          <w:lang w:val="sr-Cyrl-RS"/>
        </w:rPr>
      </w:pPr>
      <w:r w:rsidRPr="00A77505">
        <w:rPr>
          <w:b/>
          <w:u w:val="single"/>
        </w:rPr>
        <w:t>П</w:t>
      </w:r>
      <w:r w:rsidRPr="00A77505">
        <w:rPr>
          <w:b/>
          <w:u w:val="single"/>
          <w:lang w:val="sr-Cyrl-CS"/>
        </w:rPr>
        <w:t>р</w:t>
      </w:r>
      <w:r w:rsidRPr="00A77505">
        <w:rPr>
          <w:b/>
          <w:bCs/>
          <w:u w:val="single"/>
        </w:rPr>
        <w:t>авна лица:</w:t>
      </w:r>
      <w:r w:rsidRPr="00A77505">
        <w:rPr>
          <w:bCs/>
        </w:rPr>
        <w:t xml:space="preserve"> </w:t>
      </w:r>
    </w:p>
    <w:p w14:paraId="67849C1A" w14:textId="77777777" w:rsidR="00A77505" w:rsidRPr="00A77505" w:rsidRDefault="00A77505" w:rsidP="00A77505">
      <w:pPr>
        <w:pStyle w:val="Pasussalistom"/>
        <w:ind w:left="1080"/>
        <w:jc w:val="both"/>
        <w:rPr>
          <w:lang w:val="sr-Cyrl-RS"/>
        </w:rPr>
      </w:pPr>
      <w:r w:rsidRPr="00A77505">
        <w:rPr>
          <w:bCs/>
        </w:rPr>
        <w:t xml:space="preserve">1) </w:t>
      </w:r>
      <w:r w:rsidRPr="00A77505">
        <w:t>Извод из казнене евиденције, односно уверењe</w:t>
      </w:r>
      <w:r w:rsidRPr="00A77505">
        <w:rPr>
          <w:b/>
        </w:rPr>
        <w:t xml:space="preserve"> основног суда </w:t>
      </w:r>
      <w:r w:rsidRPr="00A77505">
        <w:t>на чијем подручју се налази седиште домаћег правног лица</w:t>
      </w:r>
      <w:r w:rsidRPr="00A77505">
        <w:rPr>
          <w:lang w:val="ru-RU"/>
        </w:rPr>
        <w:t>,</w:t>
      </w:r>
      <w:r w:rsidRPr="00A77505">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Pr="00A77505">
        <w:rPr>
          <w:lang w:val="sr-Cyrl-RS"/>
        </w:rPr>
        <w:t>.</w:t>
      </w:r>
    </w:p>
    <w:p w14:paraId="6565783F" w14:textId="77777777" w:rsidR="00A77505" w:rsidRPr="00A77505" w:rsidRDefault="00A77505" w:rsidP="00A77505">
      <w:pPr>
        <w:pStyle w:val="Pasussalistom"/>
        <w:autoSpaceDE w:val="0"/>
        <w:autoSpaceDN w:val="0"/>
        <w:adjustRightInd w:val="0"/>
        <w:ind w:left="1080"/>
        <w:jc w:val="both"/>
        <w:rPr>
          <w:b/>
          <w:lang w:val="sr-Cyrl-RS"/>
        </w:rPr>
      </w:pPr>
      <w:r w:rsidRPr="00A77505">
        <w:rPr>
          <w:u w:val="single"/>
          <w:lang w:val="sr-Cyrl-RS"/>
        </w:rPr>
        <w:t>Напомена</w:t>
      </w:r>
      <w:r w:rsidRPr="00A77505">
        <w:rPr>
          <w:lang w:val="sr-Cyrl-RS"/>
        </w:rPr>
        <w:t xml:space="preserve">: Уколико уверење Основног суда не обухвата </w:t>
      </w:r>
      <w:r w:rsidRPr="00A77505">
        <w:t>податке из казнене евиденције за кривична дела која су у надлежности редовног кривичног одељења Вишег суда</w:t>
      </w:r>
      <w:r w:rsidRPr="00A77505">
        <w:rPr>
          <w:lang w:val="sr-Cyrl-RS"/>
        </w:rPr>
        <w:t xml:space="preserve">, потребно је поред уверења Основног суда доставити </w:t>
      </w:r>
      <w:r w:rsidRPr="00A77505">
        <w:rPr>
          <w:b/>
          <w:u w:val="single"/>
          <w:lang w:val="sr-Cyrl-RS"/>
        </w:rPr>
        <w:t>И</w:t>
      </w:r>
      <w:r w:rsidRPr="00A77505">
        <w:rPr>
          <w:lang w:val="sr-Cyrl-RS"/>
        </w:rPr>
        <w:t xml:space="preserve"> </w:t>
      </w:r>
      <w:r w:rsidRPr="00A77505">
        <w:rPr>
          <w:b/>
          <w:lang w:val="sr-Cyrl-RS"/>
        </w:rPr>
        <w:t xml:space="preserve">УВЕРЕЊЕ </w:t>
      </w:r>
      <w:r w:rsidRPr="00A77505">
        <w:rPr>
          <w:b/>
        </w:rPr>
        <w:t>ВИШЕГ СУДА</w:t>
      </w:r>
      <w:r w:rsidRPr="00A77505">
        <w:rPr>
          <w:b/>
          <w:lang w:val="sr-Cyrl-RS"/>
        </w:rPr>
        <w:t xml:space="preserve"> </w:t>
      </w:r>
      <w:r w:rsidRPr="00A77505">
        <w:t>на чијем подручју је седиште домаћег правног лица</w:t>
      </w:r>
      <w:r w:rsidRPr="00A77505">
        <w:rPr>
          <w:lang w:val="sr-Cyrl-RS"/>
        </w:rPr>
        <w:t xml:space="preserve">, </w:t>
      </w:r>
      <w:r w:rsidRPr="00A77505">
        <w:t xml:space="preserve">односно седиште представништва или огранка страног правног лица, којом се потврђује да </w:t>
      </w:r>
      <w:r w:rsidRPr="00A77505">
        <w:rPr>
          <w:lang w:val="sr-Cyrl-RS"/>
        </w:rPr>
        <w:t xml:space="preserve">правно лице </w:t>
      </w:r>
      <w:r w:rsidRPr="00A77505">
        <w:t>није осуђиван</w:t>
      </w:r>
      <w:r w:rsidRPr="00A77505">
        <w:rPr>
          <w:lang w:val="sr-Cyrl-RS"/>
        </w:rPr>
        <w:t>о</w:t>
      </w:r>
      <w:r w:rsidRPr="00A77505">
        <w:t xml:space="preserve"> за кривична дела против привреде</w:t>
      </w:r>
      <w:r w:rsidRPr="00A77505">
        <w:rPr>
          <w:lang w:val="sr-Cyrl-RS"/>
        </w:rPr>
        <w:t xml:space="preserve"> и</w:t>
      </w:r>
      <w:r w:rsidRPr="00A77505">
        <w:t xml:space="preserve"> кривично дело примања мита</w:t>
      </w:r>
      <w:r w:rsidRPr="00A77505">
        <w:rPr>
          <w:lang w:val="sr-Cyrl-RS"/>
        </w:rPr>
        <w:t>;</w:t>
      </w:r>
    </w:p>
    <w:p w14:paraId="00C2EAD2" w14:textId="77777777" w:rsidR="00A77505" w:rsidRPr="00A77505" w:rsidRDefault="00A77505" w:rsidP="00A77505">
      <w:pPr>
        <w:pStyle w:val="Pasussalistom"/>
        <w:ind w:left="1080"/>
        <w:jc w:val="both"/>
        <w:rPr>
          <w:lang w:val="sr-Cyrl-RS"/>
        </w:rPr>
      </w:pPr>
      <w:r w:rsidRPr="00A77505">
        <w:t xml:space="preserve">2) Извод из казнене евиденције </w:t>
      </w:r>
      <w:r w:rsidRPr="00A77505">
        <w:rPr>
          <w:b/>
        </w:rPr>
        <w:t>Посебног одељења за организовани криминал Вишег суда у Београду</w:t>
      </w:r>
      <w:r w:rsidRPr="00A77505">
        <w:t xml:space="preserve">, којим се потврђује да правно лице није осуђивано за неко од кривичних дела организованог криминала; </w:t>
      </w:r>
    </w:p>
    <w:p w14:paraId="50B73D46" w14:textId="77777777" w:rsidR="00A77505" w:rsidRPr="00A77505" w:rsidRDefault="00A77505" w:rsidP="00A77505">
      <w:pPr>
        <w:pStyle w:val="Pasussalistom"/>
        <w:ind w:left="1080"/>
        <w:jc w:val="both"/>
        <w:rPr>
          <w:color w:val="auto"/>
          <w:lang w:val="sr-Cyrl-RS"/>
        </w:rPr>
      </w:pPr>
      <w:r w:rsidRPr="00A77505">
        <w:t>3) Извод из казнене евиденције, односно уверење</w:t>
      </w:r>
      <w:r w:rsidRPr="00A77505">
        <w:rPr>
          <w:b/>
        </w:rPr>
        <w:t xml:space="preserve"> надлежне полицијске управе МУП-а</w:t>
      </w:r>
      <w:r w:rsidRPr="00A77505">
        <w:t xml:space="preserve">, којим се потврђује да </w:t>
      </w:r>
      <w:r w:rsidRPr="00A77505">
        <w:rPr>
          <w:color w:val="auto"/>
        </w:rPr>
        <w:t xml:space="preserve">законски заступник понуђача </w:t>
      </w:r>
      <w:r w:rsidRPr="00A77505">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A77505">
        <w:rPr>
          <w:color w:val="auto"/>
        </w:rPr>
        <w:t xml:space="preserve">Уколико понуђач има више законских заступника дужан је да достави доказ за сваког од њих. </w:t>
      </w:r>
    </w:p>
    <w:p w14:paraId="20B68F1C" w14:textId="77777777" w:rsidR="00A77505" w:rsidRPr="00A77505" w:rsidRDefault="00A77505" w:rsidP="00A77505">
      <w:pPr>
        <w:pStyle w:val="Pasussalistom"/>
        <w:ind w:left="1080"/>
        <w:jc w:val="both"/>
        <w:rPr>
          <w:lang w:val="sr-Cyrl-RS"/>
        </w:rPr>
      </w:pPr>
      <w:r w:rsidRPr="00A77505">
        <w:rPr>
          <w:b/>
          <w:u w:val="single"/>
        </w:rPr>
        <w:t>П</w:t>
      </w:r>
      <w:r w:rsidRPr="00A77505">
        <w:rPr>
          <w:b/>
          <w:bCs/>
          <w:u w:val="single"/>
        </w:rPr>
        <w:t>редузетници и физичка лица</w:t>
      </w:r>
      <w:r w:rsidRPr="00A77505">
        <w:rPr>
          <w:u w:val="single"/>
        </w:rPr>
        <w:t>:</w:t>
      </w:r>
      <w:r w:rsidRPr="00A77505">
        <w:t xml:space="preserve"> Извод из казнене евиденције, односно уверење </w:t>
      </w:r>
      <w:r w:rsidRPr="00A77505">
        <w:rPr>
          <w:b/>
        </w:rPr>
        <w:t>надлежне полицијске управе МУП-а</w:t>
      </w:r>
      <w:r w:rsidRPr="00A77505">
        <w:t>,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14:paraId="169CDA99" w14:textId="77777777" w:rsidR="00A77505" w:rsidRPr="00A77505" w:rsidRDefault="00A77505" w:rsidP="00A77505">
      <w:pPr>
        <w:pStyle w:val="Pasussalistom"/>
        <w:numPr>
          <w:ilvl w:val="0"/>
          <w:numId w:val="29"/>
        </w:numPr>
        <w:jc w:val="both"/>
        <w:rPr>
          <w:lang w:val="sr-Cyrl-RS"/>
        </w:rPr>
      </w:pPr>
      <w:r w:rsidRPr="00A77505">
        <w:rPr>
          <w:b/>
          <w:u w:val="single"/>
        </w:rPr>
        <w:lastRenderedPageBreak/>
        <w:t>Правна лица:</w:t>
      </w:r>
      <w:r w:rsidRPr="00A77505">
        <w:t xml:space="preserve"> Потврде </w:t>
      </w:r>
      <w:r w:rsidRPr="00A77505">
        <w:rPr>
          <w:bCs/>
        </w:rPr>
        <w:t xml:space="preserve">привредног и прекршајног суда </w:t>
      </w:r>
      <w:r w:rsidRPr="00A77505">
        <w:t xml:space="preserve">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друштву изречена мера забране обављања делатности, која је на снази у време објаве позива за подношење понуда; </w:t>
      </w:r>
    </w:p>
    <w:p w14:paraId="1A7AE69E" w14:textId="77777777" w:rsidR="00A77505" w:rsidRPr="00A77505" w:rsidRDefault="00A77505" w:rsidP="00A77505">
      <w:pPr>
        <w:pStyle w:val="Pasussalistom"/>
        <w:ind w:left="1080"/>
        <w:jc w:val="both"/>
        <w:rPr>
          <w:lang w:val="sr-Cyrl-RS"/>
        </w:rPr>
      </w:pPr>
      <w:r w:rsidRPr="00A77505">
        <w:rPr>
          <w:b/>
          <w:bCs/>
          <w:u w:val="single"/>
        </w:rPr>
        <w:t>Предузетници:</w:t>
      </w:r>
      <w:r w:rsidRPr="00A77505">
        <w:rPr>
          <w:bCs/>
        </w:rPr>
        <w:t xml:space="preserve"> </w:t>
      </w:r>
      <w:r w:rsidRPr="00A77505">
        <w:t>Потврда прекршајног суда 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субјекту изречена мера забране обављања делатности, која је на снази у време објаве позива за подношење понуда</w:t>
      </w:r>
      <w:r w:rsidRPr="00A77505">
        <w:rPr>
          <w:lang w:val="sr-Cyrl-RS"/>
        </w:rPr>
        <w:t>;</w:t>
      </w:r>
    </w:p>
    <w:p w14:paraId="77EDF65D" w14:textId="77777777" w:rsidR="00A77505" w:rsidRPr="00A77505" w:rsidRDefault="00A77505" w:rsidP="00A77505">
      <w:pPr>
        <w:pStyle w:val="Pasussalistom"/>
        <w:ind w:left="1080"/>
        <w:jc w:val="both"/>
        <w:rPr>
          <w:lang w:val="sr-Cyrl-RS"/>
        </w:rPr>
      </w:pPr>
      <w:r w:rsidRPr="00A77505">
        <w:rPr>
          <w:b/>
          <w:bCs/>
          <w:u w:val="single"/>
        </w:rPr>
        <w:t>Физичка лица:</w:t>
      </w:r>
      <w:r w:rsidRPr="00A77505">
        <w:rPr>
          <w:bCs/>
        </w:rPr>
        <w:t xml:space="preserve"> </w:t>
      </w:r>
      <w:r w:rsidRPr="00A77505">
        <w:t xml:space="preserve">Потврда прекршајног суда да му није изречена мера забране обављања одређених послова. </w:t>
      </w:r>
    </w:p>
    <w:p w14:paraId="7F114C1C" w14:textId="77777777" w:rsidR="00A77505" w:rsidRPr="00A77505" w:rsidRDefault="00A77505" w:rsidP="00A77505">
      <w:pPr>
        <w:pStyle w:val="Pasussalistom"/>
        <w:numPr>
          <w:ilvl w:val="0"/>
          <w:numId w:val="29"/>
        </w:numPr>
        <w:jc w:val="both"/>
        <w:rPr>
          <w:lang w:val="sr-Cyrl-RS"/>
        </w:rPr>
      </w:pPr>
      <w:r w:rsidRPr="00A77505">
        <w:t xml:space="preserve">Уверење </w:t>
      </w:r>
      <w:r w:rsidRPr="00A77505">
        <w:rPr>
          <w:bCs/>
        </w:rPr>
        <w:t xml:space="preserve">Пореске управе Министарства финансија </w:t>
      </w:r>
      <w:r w:rsidRPr="00A77505">
        <w:t xml:space="preserve">да је измирио доспеле порезе и доприносе и уверење надлежне управе </w:t>
      </w:r>
      <w:r w:rsidRPr="00A77505">
        <w:rPr>
          <w:bCs/>
        </w:rPr>
        <w:t xml:space="preserve">локалне самоуправе </w:t>
      </w:r>
      <w:r w:rsidRPr="00A77505">
        <w:t xml:space="preserve">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14:paraId="55A1D7F7" w14:textId="77777777" w:rsidR="000A0C63" w:rsidRPr="00A77505" w:rsidRDefault="000A0C63" w:rsidP="00A77505">
      <w:pPr>
        <w:ind w:left="720"/>
        <w:jc w:val="both"/>
        <w:rPr>
          <w:rFonts w:ascii="Arial" w:hAnsi="Arial" w:cs="Arial"/>
          <w:b/>
          <w:lang w:val="sr-Cyrl-RS"/>
        </w:rPr>
      </w:pPr>
    </w:p>
    <w:p w14:paraId="3CE6FA12" w14:textId="77777777" w:rsidR="00BC31BD" w:rsidRPr="001607A6" w:rsidRDefault="001619E7" w:rsidP="001607A6">
      <w:pPr>
        <w:pStyle w:val="Pasussalistom"/>
        <w:numPr>
          <w:ilvl w:val="0"/>
          <w:numId w:val="13"/>
        </w:numPr>
        <w:tabs>
          <w:tab w:val="left" w:pos="0"/>
          <w:tab w:val="left" w:pos="1080"/>
        </w:tabs>
        <w:ind w:left="0" w:firstLine="720"/>
        <w:jc w:val="both"/>
        <w:rPr>
          <w:bCs/>
          <w:lang w:val="sr-Cyrl-CS"/>
        </w:rPr>
      </w:pPr>
      <w:r w:rsidRPr="00A20D79">
        <w:rPr>
          <w:bCs/>
          <w:lang w:val="sr-Cyrl-CS"/>
        </w:rPr>
        <w:t xml:space="preserve">Ако понуђач у остављеном, примереном року који не може бити краћи од пет дана, не достави на увид оригинал или оверену копију </w:t>
      </w:r>
      <w:r w:rsidR="00B3310B">
        <w:rPr>
          <w:bCs/>
          <w:lang w:val="sr-Cyrl-CS"/>
        </w:rPr>
        <w:t>горе наведених</w:t>
      </w:r>
      <w:r w:rsidRPr="00A20D79">
        <w:rPr>
          <w:bCs/>
          <w:lang w:val="sr-Cyrl-CS"/>
        </w:rPr>
        <w:t xml:space="preserve"> доказа, наручилац ће ње</w:t>
      </w:r>
      <w:r w:rsidR="00D53E70" w:rsidRPr="00A20D79">
        <w:rPr>
          <w:bCs/>
          <w:lang w:val="sr-Cyrl-CS"/>
        </w:rPr>
        <w:t>гову понуду одбити као неприхва</w:t>
      </w:r>
      <w:r w:rsidR="00D53E70" w:rsidRPr="00A20D79">
        <w:rPr>
          <w:bCs/>
        </w:rPr>
        <w:t>т</w:t>
      </w:r>
      <w:r w:rsidRPr="00A20D79">
        <w:rPr>
          <w:bCs/>
          <w:lang w:val="sr-Cyrl-CS"/>
        </w:rPr>
        <w:t>љиву.</w:t>
      </w:r>
      <w:r w:rsidR="00BC31BD">
        <w:rPr>
          <w:bCs/>
          <w:lang w:val="sr-Cyrl-CS"/>
        </w:rPr>
        <w:t xml:space="preserve"> </w:t>
      </w:r>
      <w:r w:rsidR="00BC31BD" w:rsidRPr="001607A6">
        <w:rPr>
          <w:bCs/>
          <w:lang w:val="sr-Cyrl-CS"/>
        </w:rPr>
        <w:t>Понуђач није дужан да доставља на увид доказе који су јавно доступни на интернет страницама надлежних органа.</w:t>
      </w:r>
    </w:p>
    <w:p w14:paraId="04144821" w14:textId="77777777" w:rsidR="001619E7" w:rsidRPr="00A20D79" w:rsidRDefault="001619E7" w:rsidP="009C7FC6">
      <w:pPr>
        <w:pStyle w:val="Pasussalistom"/>
        <w:tabs>
          <w:tab w:val="left" w:pos="0"/>
          <w:tab w:val="left" w:pos="1080"/>
        </w:tabs>
        <w:ind w:left="0" w:firstLine="720"/>
        <w:jc w:val="both"/>
        <w:rPr>
          <w:bCs/>
          <w:lang w:val="sr-Cyrl-CS"/>
        </w:rPr>
      </w:pPr>
    </w:p>
    <w:p w14:paraId="191FC753" w14:textId="77777777" w:rsidR="001619E7" w:rsidRPr="00A20D79" w:rsidRDefault="001619E7" w:rsidP="0007148A">
      <w:pPr>
        <w:pStyle w:val="Pasussalistom"/>
        <w:numPr>
          <w:ilvl w:val="0"/>
          <w:numId w:val="13"/>
        </w:numPr>
        <w:tabs>
          <w:tab w:val="left" w:pos="0"/>
          <w:tab w:val="left" w:pos="1080"/>
        </w:tabs>
        <w:ind w:left="0" w:firstLine="720"/>
        <w:jc w:val="both"/>
        <w:rPr>
          <w:rFonts w:eastAsia="TimesNewRomanPS-BoldMT"/>
          <w:bCs/>
        </w:rPr>
      </w:pPr>
      <w:r w:rsidRPr="00A20D79">
        <w:rPr>
          <w:rFonts w:eastAsia="TimesNewRomanPS-BoldMT"/>
          <w:bCs/>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w:t>
      </w:r>
      <w:r w:rsidR="00A0389E" w:rsidRPr="00A20D79">
        <w:rPr>
          <w:rFonts w:eastAsia="TimesNewRomanPS-BoldMT"/>
          <w:bCs/>
        </w:rPr>
        <w:t>н</w:t>
      </w:r>
      <w:r w:rsidRPr="00A20D79">
        <w:rPr>
          <w:rFonts w:eastAsia="TimesNewRomanPS-BoldMT"/>
          <w:bCs/>
        </w:rPr>
        <w:t>а којој су подаци који су тражени у оквиру услова јавно доступни.</w:t>
      </w:r>
    </w:p>
    <w:p w14:paraId="732E6A81" w14:textId="77777777" w:rsidR="0029066A" w:rsidRPr="00A20D79" w:rsidRDefault="0029066A" w:rsidP="009C7FC6">
      <w:pPr>
        <w:pStyle w:val="Pasussalistom"/>
        <w:tabs>
          <w:tab w:val="left" w:pos="0"/>
          <w:tab w:val="left" w:pos="1080"/>
        </w:tabs>
        <w:ind w:left="0" w:firstLine="720"/>
        <w:jc w:val="both"/>
      </w:pPr>
    </w:p>
    <w:p w14:paraId="56B8CF46" w14:textId="77777777" w:rsidR="001619E7" w:rsidRPr="00A20D79" w:rsidRDefault="001619E7" w:rsidP="0007148A">
      <w:pPr>
        <w:pStyle w:val="Pasussalistom"/>
        <w:numPr>
          <w:ilvl w:val="0"/>
          <w:numId w:val="13"/>
        </w:numPr>
        <w:tabs>
          <w:tab w:val="left" w:pos="0"/>
          <w:tab w:val="left" w:pos="1080"/>
        </w:tabs>
        <w:ind w:left="0" w:firstLine="720"/>
        <w:jc w:val="both"/>
        <w:rPr>
          <w:rFonts w:eastAsia="TimesNewRomanPSMT"/>
          <w:bCs/>
        </w:rPr>
      </w:pPr>
      <w:r w:rsidRPr="00A20D79">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0AF48660" w14:textId="77777777" w:rsidR="0065530E" w:rsidRPr="00A20D79" w:rsidRDefault="0065530E" w:rsidP="009C7FC6">
      <w:pPr>
        <w:pStyle w:val="Pasussalistom"/>
        <w:tabs>
          <w:tab w:val="left" w:pos="0"/>
          <w:tab w:val="left" w:pos="1080"/>
        </w:tabs>
        <w:ind w:left="0" w:firstLine="720"/>
        <w:jc w:val="both"/>
        <w:rPr>
          <w:rFonts w:eastAsia="TimesNewRomanPSMT"/>
          <w:bCs/>
          <w:lang w:val="sr-Cyrl-CS"/>
        </w:rPr>
      </w:pPr>
    </w:p>
    <w:p w14:paraId="61D3D176" w14:textId="77777777" w:rsidR="00341DF8" w:rsidRPr="00A20D79" w:rsidRDefault="00341DF8" w:rsidP="0007148A">
      <w:pPr>
        <w:pStyle w:val="Pasussalistom"/>
        <w:numPr>
          <w:ilvl w:val="0"/>
          <w:numId w:val="13"/>
        </w:numPr>
        <w:tabs>
          <w:tab w:val="left" w:pos="0"/>
          <w:tab w:val="left" w:pos="1080"/>
        </w:tabs>
        <w:suppressAutoHyphens w:val="0"/>
        <w:spacing w:line="240" w:lineRule="auto"/>
        <w:ind w:left="0" w:firstLine="720"/>
        <w:rPr>
          <w:rFonts w:eastAsia="TimesNewRomanPSMT"/>
          <w:bCs/>
          <w:lang w:val="sr-Cyrl-RS"/>
        </w:rPr>
      </w:pPr>
      <w:r w:rsidRPr="00A20D79">
        <w:rPr>
          <w:rFonts w:eastAsia="TimesNewRomanPSMT"/>
          <w:bCs/>
        </w:rPr>
        <w:br w:type="page"/>
      </w:r>
    </w:p>
    <w:p w14:paraId="16178BBD" w14:textId="77777777" w:rsidR="00FB6BAF" w:rsidRDefault="00541A0B" w:rsidP="00541A0B">
      <w:pPr>
        <w:jc w:val="both"/>
        <w:rPr>
          <w:b/>
          <w:bCs/>
          <w:i/>
          <w:iCs/>
          <w:sz w:val="28"/>
          <w:szCs w:val="28"/>
          <w:shd w:val="clear" w:color="auto" w:fill="C6D9F1" w:themeFill="text2" w:themeFillTint="33"/>
          <w:lang w:val="sr-Cyrl-RS"/>
        </w:rPr>
      </w:pPr>
      <w:r w:rsidRPr="00541A0B">
        <w:rPr>
          <w:b/>
          <w:bCs/>
          <w:i/>
          <w:iCs/>
          <w:sz w:val="28"/>
          <w:szCs w:val="28"/>
          <w:shd w:val="clear" w:color="auto" w:fill="C6D9F1" w:themeFill="text2" w:themeFillTint="33"/>
        </w:rPr>
        <w:lastRenderedPageBreak/>
        <w:t>V ЕЛЕМЕНТИ УГОВОРА О КОЈИМА ЋЕ СЕ ПРЕГОВАРАТИ И НАЧИН ПРЕГОВАРАЊА</w:t>
      </w:r>
    </w:p>
    <w:p w14:paraId="20588C68" w14:textId="77777777" w:rsidR="00541A0B" w:rsidRDefault="00541A0B" w:rsidP="00541A0B">
      <w:pPr>
        <w:jc w:val="both"/>
        <w:rPr>
          <w:b/>
          <w:bCs/>
          <w:i/>
          <w:iCs/>
          <w:sz w:val="28"/>
          <w:szCs w:val="28"/>
          <w:lang w:val="sr-Cyrl-RS"/>
        </w:rPr>
      </w:pPr>
    </w:p>
    <w:p w14:paraId="4BB7F340" w14:textId="77777777" w:rsidR="00725A88" w:rsidRDefault="00725A88" w:rsidP="00725A88">
      <w:pPr>
        <w:jc w:val="both"/>
        <w:rPr>
          <w:rFonts w:eastAsia="Calibri"/>
          <w:b/>
          <w:lang w:val="sr-Cyrl-CS"/>
        </w:rPr>
      </w:pPr>
    </w:p>
    <w:p w14:paraId="6AFBBBAF" w14:textId="39593E94" w:rsidR="00725A88" w:rsidRPr="00725A88" w:rsidRDefault="00725A88" w:rsidP="00725A88">
      <w:pPr>
        <w:jc w:val="both"/>
        <w:rPr>
          <w:rFonts w:eastAsia="Calibri"/>
          <w:lang w:val="sr-Cyrl-RS"/>
        </w:rPr>
      </w:pPr>
      <w:r>
        <w:rPr>
          <w:rFonts w:eastAsia="Calibri"/>
          <w:b/>
          <w:lang w:val="sr-Cyrl-CS"/>
        </w:rPr>
        <w:t xml:space="preserve">            </w:t>
      </w:r>
      <w:r w:rsidRPr="00725A88">
        <w:rPr>
          <w:rFonts w:eastAsia="Calibri"/>
        </w:rPr>
        <w:t xml:space="preserve">Наручилац ће спровести преговарање </w:t>
      </w:r>
      <w:r>
        <w:rPr>
          <w:rFonts w:eastAsia="Calibri"/>
          <w:lang w:val="sr-Cyrl-RS"/>
        </w:rPr>
        <w:t xml:space="preserve">о </w:t>
      </w:r>
      <w:r w:rsidRPr="00725A88">
        <w:rPr>
          <w:rFonts w:eastAsia="Calibri"/>
          <w:b/>
          <w:lang w:val="sr-Cyrl-RS"/>
        </w:rPr>
        <w:t>цени предметне услуге.</w:t>
      </w:r>
    </w:p>
    <w:p w14:paraId="565C15D2" w14:textId="77777777" w:rsidR="00725A88" w:rsidRPr="00725A88" w:rsidRDefault="00725A88" w:rsidP="00725A88">
      <w:pPr>
        <w:ind w:firstLine="709"/>
        <w:jc w:val="both"/>
        <w:rPr>
          <w:b/>
          <w:bCs/>
          <w:kern w:val="2"/>
          <w:lang w:val="sr-Cyrl-RS"/>
        </w:rPr>
      </w:pPr>
    </w:p>
    <w:p w14:paraId="25BDECD6" w14:textId="77777777" w:rsidR="00725A88" w:rsidRPr="00725A88" w:rsidRDefault="00725A88" w:rsidP="00725A88">
      <w:pPr>
        <w:ind w:firstLine="709"/>
        <w:jc w:val="both"/>
        <w:rPr>
          <w:b/>
          <w:bCs/>
          <w:kern w:val="2"/>
          <w:lang w:val="sr-Cyrl-RS"/>
        </w:rPr>
      </w:pPr>
      <w:r w:rsidRPr="00725A88">
        <w:rPr>
          <w:b/>
          <w:bCs/>
          <w:kern w:val="2"/>
          <w:lang w:val="sr-Cyrl-RS"/>
        </w:rPr>
        <w:t>П</w:t>
      </w:r>
      <w:r w:rsidRPr="00725A88">
        <w:rPr>
          <w:b/>
          <w:kern w:val="2"/>
        </w:rPr>
        <w:t>редставник понуђача, пре почетка поступка</w:t>
      </w:r>
      <w:r w:rsidRPr="00725A88">
        <w:rPr>
          <w:b/>
          <w:kern w:val="2"/>
          <w:lang w:val="sr-Cyrl-RS"/>
        </w:rPr>
        <w:t xml:space="preserve"> отварања понуда</w:t>
      </w:r>
      <w:r w:rsidRPr="00725A88">
        <w:rPr>
          <w:b/>
          <w:kern w:val="2"/>
        </w:rPr>
        <w:t xml:space="preserve">, </w:t>
      </w:r>
      <w:r w:rsidRPr="00725A88">
        <w:rPr>
          <w:b/>
          <w:kern w:val="2"/>
          <w:lang w:val="sr-Cyrl-RS"/>
        </w:rPr>
        <w:t>треба</w:t>
      </w:r>
      <w:r w:rsidRPr="00725A88">
        <w:rPr>
          <w:b/>
          <w:kern w:val="2"/>
        </w:rPr>
        <w:t xml:space="preserve"> предати комисији </w:t>
      </w:r>
      <w:r w:rsidRPr="00725A88">
        <w:rPr>
          <w:b/>
          <w:kern w:val="2"/>
          <w:lang w:val="sr-Cyrl-RS"/>
        </w:rPr>
        <w:t xml:space="preserve">за јавну набавку </w:t>
      </w:r>
      <w:r w:rsidRPr="00725A88">
        <w:rPr>
          <w:b/>
          <w:kern w:val="2"/>
          <w:u w:val="single"/>
        </w:rPr>
        <w:t xml:space="preserve">писано овлашћење за </w:t>
      </w:r>
      <w:r w:rsidRPr="00725A88">
        <w:rPr>
          <w:b/>
          <w:kern w:val="2"/>
          <w:u w:val="single"/>
          <w:lang w:val="sr-Cyrl-RS"/>
        </w:rPr>
        <w:t>учествовање</w:t>
      </w:r>
      <w:r w:rsidRPr="00725A88">
        <w:rPr>
          <w:b/>
          <w:kern w:val="2"/>
          <w:u w:val="single"/>
        </w:rPr>
        <w:t xml:space="preserve"> у поступку отв</w:t>
      </w:r>
      <w:r w:rsidRPr="00725A88">
        <w:rPr>
          <w:b/>
          <w:kern w:val="2"/>
          <w:u w:val="single"/>
          <w:lang w:val="sr-Cyrl-RS"/>
        </w:rPr>
        <w:t>а</w:t>
      </w:r>
      <w:r w:rsidRPr="00725A88">
        <w:rPr>
          <w:b/>
          <w:kern w:val="2"/>
          <w:u w:val="single"/>
        </w:rPr>
        <w:t>рања понуда и овлашћење за преговарање</w:t>
      </w:r>
      <w:r w:rsidRPr="00725A88">
        <w:rPr>
          <w:b/>
          <w:kern w:val="2"/>
          <w:u w:val="single"/>
          <w:lang w:val="sr-Cyrl-RS"/>
        </w:rPr>
        <w:t xml:space="preserve"> (могу оба овлашћење у једном акту или посебна овлашћења/два акта)</w:t>
      </w:r>
      <w:r w:rsidRPr="00725A88">
        <w:rPr>
          <w:b/>
          <w:kern w:val="2"/>
        </w:rPr>
        <w:t xml:space="preserve">, оверено </w:t>
      </w:r>
      <w:r w:rsidRPr="00725A88">
        <w:rPr>
          <w:b/>
          <w:kern w:val="2"/>
          <w:lang w:val="sr-Cyrl-RS"/>
        </w:rPr>
        <w:t xml:space="preserve">печатом понуђача </w:t>
      </w:r>
      <w:r w:rsidRPr="00725A88">
        <w:rPr>
          <w:b/>
          <w:kern w:val="2"/>
        </w:rPr>
        <w:t xml:space="preserve">и потписано од стране </w:t>
      </w:r>
      <w:r w:rsidRPr="00725A88">
        <w:rPr>
          <w:b/>
          <w:kern w:val="2"/>
          <w:lang w:val="sr-Cyrl-RS"/>
        </w:rPr>
        <w:t>одговорног лица</w:t>
      </w:r>
      <w:r w:rsidRPr="00725A88">
        <w:rPr>
          <w:b/>
          <w:kern w:val="2"/>
        </w:rPr>
        <w:t xml:space="preserve"> понуђача.</w:t>
      </w:r>
    </w:p>
    <w:p w14:paraId="02339587" w14:textId="399648B8" w:rsidR="00725A88" w:rsidRPr="00725A88" w:rsidRDefault="00725A88" w:rsidP="00725A88">
      <w:pPr>
        <w:ind w:firstLine="709"/>
        <w:jc w:val="both"/>
        <w:rPr>
          <w:rFonts w:eastAsia="Calibri"/>
          <w:b/>
        </w:rPr>
      </w:pPr>
      <w:r w:rsidRPr="00725A88">
        <w:rPr>
          <w:b/>
          <w:lang w:val="sr-Cyrl-RS" w:eastAsia="sr-Cyrl-RS"/>
        </w:rPr>
        <w:t xml:space="preserve">Ако овлашћени представник понуђача не присуствује поступку преговарања сматраће се коначном ценом Понуђача она цена која је наведена у достављеној понуди за </w:t>
      </w:r>
      <w:r w:rsidR="00CD7426">
        <w:rPr>
          <w:b/>
          <w:lang w:val="sr-Cyrl-RS" w:eastAsia="sr-Cyrl-RS"/>
        </w:rPr>
        <w:t xml:space="preserve">предметни </w:t>
      </w:r>
      <w:r w:rsidRPr="00725A88">
        <w:rPr>
          <w:b/>
          <w:lang w:val="sr-Cyrl-RS" w:eastAsia="sr-Cyrl-RS"/>
        </w:rPr>
        <w:t xml:space="preserve">преговарачки поступак број </w:t>
      </w:r>
      <w:r w:rsidRPr="00725A88">
        <w:rPr>
          <w:b/>
        </w:rPr>
        <w:t xml:space="preserve">јавне набавке </w:t>
      </w:r>
      <w:r w:rsidRPr="00725A88">
        <w:rPr>
          <w:b/>
          <w:lang w:val="sr-Cyrl-RS"/>
        </w:rPr>
        <w:t>П-</w:t>
      </w:r>
      <w:r w:rsidR="00FC03EB">
        <w:rPr>
          <w:b/>
          <w:lang w:val="sr-Cyrl-CS"/>
        </w:rPr>
        <w:t>24</w:t>
      </w:r>
      <w:r w:rsidRPr="00725A88">
        <w:rPr>
          <w:b/>
          <w:lang w:val="sr-Cyrl-RS"/>
        </w:rPr>
        <w:t>/2015.</w:t>
      </w:r>
    </w:p>
    <w:p w14:paraId="0FFC0FF9" w14:textId="32DB7EEF" w:rsidR="00725A88" w:rsidRPr="00725A88" w:rsidRDefault="00725A88" w:rsidP="00725A88">
      <w:pPr>
        <w:ind w:firstLine="709"/>
        <w:jc w:val="both"/>
        <w:rPr>
          <w:lang w:val="ru-RU" w:eastAsia="x-none"/>
        </w:rPr>
      </w:pPr>
      <w:r w:rsidRPr="00725A88">
        <w:rPr>
          <w:rFonts w:eastAsia="Calibri"/>
          <w:lang w:val="sr-Cyrl-RS"/>
        </w:rPr>
        <w:t xml:space="preserve">Преговарање ће се извршити истог дана по окончању поступка отварања понуда. Преговарање се врши тако што ће Наручилац  понуђачу омогућити да се изјасни о предмету преговарања / </w:t>
      </w:r>
      <w:r w:rsidRPr="00725A88">
        <w:rPr>
          <w:rFonts w:eastAsia="Calibri"/>
          <w:b/>
          <w:lang w:val="sr-Cyrl-RS"/>
        </w:rPr>
        <w:t>цени</w:t>
      </w:r>
      <w:r w:rsidR="00815F24">
        <w:rPr>
          <w:rFonts w:eastAsia="Calibri"/>
          <w:b/>
          <w:lang w:val="sr-Cyrl-RS"/>
        </w:rPr>
        <w:t xml:space="preserve"> </w:t>
      </w:r>
      <w:r w:rsidR="00470DF3">
        <w:rPr>
          <w:rFonts w:eastAsia="Calibri"/>
          <w:b/>
          <w:lang w:val="sr-Cyrl-RS"/>
        </w:rPr>
        <w:t xml:space="preserve">услуге штампања </w:t>
      </w:r>
      <w:r w:rsidR="0082099E">
        <w:rPr>
          <w:rFonts w:eastAsia="Calibri"/>
          <w:b/>
          <w:lang w:val="sr-Cyrl-RS"/>
        </w:rPr>
        <w:t>једног</w:t>
      </w:r>
      <w:r w:rsidR="00815F24">
        <w:rPr>
          <w:rFonts w:eastAsia="Calibri"/>
          <w:b/>
          <w:lang w:val="sr-Cyrl-RS"/>
        </w:rPr>
        <w:t xml:space="preserve"> ваучера</w:t>
      </w:r>
      <w:r w:rsidRPr="00725A88">
        <w:rPr>
          <w:rFonts w:eastAsia="Calibri"/>
          <w:b/>
          <w:lang w:val="sr-Cyrl-RS"/>
        </w:rPr>
        <w:t>.</w:t>
      </w:r>
      <w:r w:rsidRPr="00725A88">
        <w:rPr>
          <w:rFonts w:eastAsia="Calibri"/>
          <w:lang w:val="sr-Cyrl-RS"/>
        </w:rPr>
        <w:t xml:space="preserve">. Понуђач може да остане при цени из </w:t>
      </w:r>
      <w:r w:rsidRPr="00725A88">
        <w:rPr>
          <w:rFonts w:eastAsia="Calibri"/>
          <w:lang w:val="sr-Cyrl-CS"/>
        </w:rPr>
        <w:t xml:space="preserve">понуде </w:t>
      </w:r>
      <w:r w:rsidRPr="00725A88">
        <w:rPr>
          <w:lang w:val="ru-RU" w:eastAsia="x-none"/>
        </w:rPr>
        <w:t xml:space="preserve">или да снизи цену. </w:t>
      </w:r>
      <w:r w:rsidR="00CD7426">
        <w:rPr>
          <w:b/>
          <w:lang w:val="ru-RU" w:eastAsia="x-none"/>
        </w:rPr>
        <w:t xml:space="preserve">Понуђач не може током преговарања </w:t>
      </w:r>
      <w:r w:rsidRPr="00725A88">
        <w:rPr>
          <w:b/>
          <w:lang w:val="ru-RU" w:eastAsia="x-none"/>
        </w:rPr>
        <w:t xml:space="preserve">да понуди цену која је већа од цене коју је понудио у </w:t>
      </w:r>
      <w:r w:rsidR="00CD7426">
        <w:rPr>
          <w:b/>
          <w:lang w:val="ru-RU" w:eastAsia="x-none"/>
        </w:rPr>
        <w:t xml:space="preserve">понуди за предметни преговарачки поступак, </w:t>
      </w:r>
      <w:r w:rsidRPr="00725A88">
        <w:rPr>
          <w:b/>
          <w:lang w:val="sr-Cyrl-RS"/>
        </w:rPr>
        <w:t>број</w:t>
      </w:r>
      <w:r w:rsidRPr="00725A88">
        <w:rPr>
          <w:b/>
          <w:lang w:val="sr-Cyrl-RS" w:eastAsia="x-none"/>
        </w:rPr>
        <w:t xml:space="preserve"> </w:t>
      </w:r>
      <w:r w:rsidRPr="00725A88">
        <w:rPr>
          <w:b/>
          <w:lang w:val="ru-RU" w:eastAsia="x-none"/>
        </w:rPr>
        <w:t xml:space="preserve">јавне набавке </w:t>
      </w:r>
      <w:r w:rsidRPr="00725A88">
        <w:rPr>
          <w:b/>
          <w:lang w:val="sr-Cyrl-CS" w:eastAsia="x-none"/>
        </w:rPr>
        <w:t>П</w:t>
      </w:r>
      <w:r w:rsidRPr="00725A88">
        <w:rPr>
          <w:b/>
          <w:lang w:val="sr-Cyrl-RS" w:eastAsia="x-none"/>
        </w:rPr>
        <w:t>-</w:t>
      </w:r>
      <w:r w:rsidR="00FC03EB">
        <w:rPr>
          <w:b/>
          <w:lang w:val="sr-Cyrl-CS" w:eastAsia="x-none"/>
        </w:rPr>
        <w:t>24</w:t>
      </w:r>
      <w:r w:rsidRPr="00725A88">
        <w:rPr>
          <w:b/>
          <w:lang w:val="ru-RU" w:eastAsia="x-none"/>
        </w:rPr>
        <w:t>/2015.</w:t>
      </w:r>
      <w:r w:rsidRPr="00725A88">
        <w:rPr>
          <w:lang w:val="ru-RU" w:eastAsia="x-none"/>
        </w:rPr>
        <w:t xml:space="preserve">  </w:t>
      </w:r>
    </w:p>
    <w:p w14:paraId="53FD7237" w14:textId="77777777" w:rsidR="00725A88" w:rsidRPr="00725A88" w:rsidRDefault="00725A88" w:rsidP="00725A88">
      <w:pPr>
        <w:ind w:firstLine="709"/>
        <w:jc w:val="both"/>
        <w:rPr>
          <w:rFonts w:eastAsia="Calibri"/>
          <w:lang w:val="sr-Cyrl-CS"/>
        </w:rPr>
      </w:pPr>
      <w:r w:rsidRPr="00725A88">
        <w:rPr>
          <w:rFonts w:eastAsia="Calibri"/>
          <w:lang w:val="sr-Cyrl-CS"/>
        </w:rPr>
        <w:t xml:space="preserve">Наручилац је дужан да води Записник о преговарању. </w:t>
      </w:r>
    </w:p>
    <w:p w14:paraId="3D137FA6" w14:textId="6A66670E" w:rsidR="00725A88" w:rsidRPr="00725A88" w:rsidRDefault="00725A88" w:rsidP="00725A88">
      <w:pPr>
        <w:ind w:firstLine="709"/>
        <w:jc w:val="both"/>
        <w:rPr>
          <w:rFonts w:eastAsia="Calibri"/>
          <w:b/>
          <w:u w:val="single"/>
          <w:lang w:val="sr-Cyrl-CS"/>
        </w:rPr>
      </w:pPr>
      <w:r w:rsidRPr="00725A88">
        <w:rPr>
          <w:rFonts w:eastAsia="Calibri"/>
          <w:b/>
          <w:lang w:val="sr-Cyrl-RS"/>
        </w:rPr>
        <w:t>Преговарање ће се вршити у круговима</w:t>
      </w:r>
      <w:r w:rsidRPr="00725A88">
        <w:rPr>
          <w:rFonts w:eastAsia="Calibri"/>
          <w:lang w:val="sr-Cyrl-RS"/>
        </w:rPr>
        <w:t xml:space="preserve">, при чему ће Наручилац понуђачу омогућити да се усмено изјасни о цени у сваком кругу. Понуђена цена </w:t>
      </w:r>
      <w:r w:rsidRPr="00725A88">
        <w:rPr>
          <w:rFonts w:eastAsia="Calibri"/>
          <w:b/>
          <w:lang w:val="sr-Cyrl-RS"/>
        </w:rPr>
        <w:t xml:space="preserve">у сваком кругу може бити </w:t>
      </w:r>
      <w:r w:rsidRPr="00725A88">
        <w:rPr>
          <w:rFonts w:eastAsia="Calibri"/>
          <w:b/>
          <w:lang w:val="sr-Cyrl-CS"/>
        </w:rPr>
        <w:t xml:space="preserve">само </w:t>
      </w:r>
      <w:r w:rsidRPr="00725A88">
        <w:rPr>
          <w:rFonts w:eastAsia="Calibri"/>
          <w:b/>
          <w:lang w:val="sr-Cyrl-RS"/>
        </w:rPr>
        <w:t>мања у односу на цену дату у непосредно претходном кругу преговарања</w:t>
      </w:r>
      <w:r w:rsidRPr="00725A88">
        <w:rPr>
          <w:rFonts w:eastAsia="Calibri"/>
          <w:lang w:val="sr-Cyrl-RS"/>
        </w:rPr>
        <w:t xml:space="preserve">. </w:t>
      </w:r>
      <w:r w:rsidRPr="00725A88">
        <w:rPr>
          <w:rFonts w:eastAsia="Calibri"/>
          <w:b/>
          <w:u w:val="single"/>
          <w:lang w:val="sr-Cyrl-RS"/>
        </w:rPr>
        <w:t>Преговарање ће се вршити (у онолико кругова) све док понуђач цену снижава у односу на његову цену и</w:t>
      </w:r>
      <w:r w:rsidR="009F7992">
        <w:rPr>
          <w:rFonts w:eastAsia="Calibri"/>
          <w:b/>
          <w:u w:val="single"/>
          <w:lang w:val="sr-Cyrl-RS"/>
        </w:rPr>
        <w:t>з  претходног круга преговарања</w:t>
      </w:r>
      <w:r w:rsidRPr="00725A88">
        <w:rPr>
          <w:rFonts w:eastAsia="Calibri"/>
          <w:b/>
          <w:u w:val="single"/>
          <w:lang w:val="sr-Cyrl-RS"/>
        </w:rPr>
        <w:t xml:space="preserve">. </w:t>
      </w:r>
    </w:p>
    <w:p w14:paraId="3014CAB6" w14:textId="1D699468" w:rsidR="00725A88" w:rsidRPr="00725A88" w:rsidRDefault="00725A88" w:rsidP="00725A88">
      <w:pPr>
        <w:ind w:firstLine="709"/>
        <w:jc w:val="both"/>
        <w:rPr>
          <w:rFonts w:eastAsia="Calibri"/>
          <w:u w:val="single"/>
          <w:lang w:val="sr-Cyrl-RS"/>
        </w:rPr>
      </w:pPr>
      <w:r w:rsidRPr="00725A88">
        <w:rPr>
          <w:rFonts w:eastAsia="Calibri"/>
          <w:b/>
          <w:u w:val="single"/>
          <w:lang w:val="sr-Cyrl-RS"/>
        </w:rPr>
        <w:t>Комисија за јавну набавку ће након поступка преговарања спровести фазу стручне оцене понуд</w:t>
      </w:r>
      <w:r w:rsidRPr="00725A88">
        <w:rPr>
          <w:rFonts w:eastAsia="Calibri"/>
          <w:b/>
          <w:u w:val="single"/>
          <w:lang w:val="sr-Cyrl-CS"/>
        </w:rPr>
        <w:t>е</w:t>
      </w:r>
      <w:r w:rsidRPr="00725A88">
        <w:rPr>
          <w:rFonts w:eastAsia="Calibri"/>
          <w:b/>
          <w:u w:val="single"/>
          <w:lang w:val="sr-Cyrl-RS"/>
        </w:rPr>
        <w:t xml:space="preserve">, утврдити да </w:t>
      </w:r>
      <w:r w:rsidRPr="00725A88">
        <w:rPr>
          <w:rFonts w:eastAsia="Calibri"/>
          <w:b/>
          <w:u w:val="single"/>
          <w:lang w:val="sr-Cyrl-CS"/>
        </w:rPr>
        <w:t>је</w:t>
      </w:r>
      <w:r w:rsidRPr="00725A88">
        <w:rPr>
          <w:rFonts w:eastAsia="Calibri"/>
          <w:b/>
          <w:u w:val="single"/>
          <w:lang w:val="sr-Cyrl-RS"/>
        </w:rPr>
        <w:t xml:space="preserve"> понуд</w:t>
      </w:r>
      <w:r w:rsidRPr="00725A88">
        <w:rPr>
          <w:rFonts w:eastAsia="Calibri"/>
          <w:b/>
          <w:u w:val="single"/>
          <w:lang w:val="sr-Cyrl-CS"/>
        </w:rPr>
        <w:t>а</w:t>
      </w:r>
      <w:r w:rsidRPr="00725A88">
        <w:rPr>
          <w:rFonts w:eastAsia="Calibri"/>
          <w:b/>
          <w:u w:val="single"/>
          <w:lang w:val="sr-Cyrl-RS"/>
        </w:rPr>
        <w:t xml:space="preserve"> прихватљив</w:t>
      </w:r>
      <w:r w:rsidRPr="00725A88">
        <w:rPr>
          <w:rFonts w:eastAsia="Calibri"/>
          <w:b/>
          <w:u w:val="single"/>
          <w:lang w:val="sr-Cyrl-CS"/>
        </w:rPr>
        <w:t>а</w:t>
      </w:r>
      <w:r w:rsidRPr="00725A88">
        <w:rPr>
          <w:rFonts w:eastAsia="Calibri"/>
          <w:b/>
          <w:u w:val="single"/>
          <w:lang w:val="sr-Cyrl-RS"/>
        </w:rPr>
        <w:t xml:space="preserve"> у смислу ЗЈН и конкурсне документације за предметну јавну набавку, о чему ће Комисија за јавну набавку сачинити Извештај о стручној оцени понуда, у складу са чланом 105. ЗЈН.</w:t>
      </w:r>
    </w:p>
    <w:p w14:paraId="28B185EE" w14:textId="77777777" w:rsidR="00725A88" w:rsidRPr="00725A88" w:rsidRDefault="00725A88" w:rsidP="00725A88">
      <w:pPr>
        <w:tabs>
          <w:tab w:val="left" w:pos="1480"/>
          <w:tab w:val="left" w:pos="3445"/>
          <w:tab w:val="left" w:pos="3682"/>
          <w:tab w:val="left" w:pos="7625"/>
          <w:tab w:val="left" w:pos="8710"/>
        </w:tabs>
        <w:rPr>
          <w:lang w:val="sr-Cyrl-CS"/>
        </w:rPr>
      </w:pPr>
    </w:p>
    <w:p w14:paraId="3D6BBED2" w14:textId="77777777" w:rsidR="00725A88" w:rsidRPr="00725A88" w:rsidRDefault="00725A88" w:rsidP="00725A88">
      <w:pPr>
        <w:ind w:right="-98"/>
        <w:jc w:val="both"/>
        <w:rPr>
          <w:rFonts w:ascii="Times New Roman CYR" w:hAnsi="Times New Roman CYR" w:cs="Times New Roman CYR"/>
          <w:bCs/>
          <w:iCs/>
          <w:lang w:val="sr-Cyrl-RS"/>
        </w:rPr>
      </w:pPr>
    </w:p>
    <w:p w14:paraId="69846371" w14:textId="77777777" w:rsidR="00725A88" w:rsidRPr="006C2B27" w:rsidRDefault="00725A88" w:rsidP="00725A88">
      <w:pPr>
        <w:ind w:left="-480" w:right="-98"/>
        <w:jc w:val="both"/>
        <w:rPr>
          <w:rFonts w:ascii="Times New Roman CYR" w:hAnsi="Times New Roman CYR" w:cs="Times New Roman CYR"/>
          <w:bCs/>
          <w:iCs/>
          <w:lang w:val="sr-Cyrl-RS"/>
        </w:rPr>
      </w:pPr>
      <w:r w:rsidRPr="00725A88">
        <w:rPr>
          <w:rFonts w:ascii="Times New Roman CYR" w:hAnsi="Times New Roman CYR" w:cs="Times New Roman CYR"/>
          <w:bCs/>
          <w:iCs/>
          <w:lang w:val="sr-Cyrl-RS"/>
        </w:rPr>
        <w:t>Наручилац је дужан да води записник о преговарању.</w:t>
      </w:r>
      <w:r w:rsidRPr="006C2B27">
        <w:rPr>
          <w:rFonts w:ascii="Times New Roman CYR" w:hAnsi="Times New Roman CYR" w:cs="Times New Roman CYR"/>
          <w:bCs/>
          <w:iCs/>
          <w:lang w:val="sr-Cyrl-RS"/>
        </w:rPr>
        <w:t xml:space="preserve"> </w:t>
      </w:r>
    </w:p>
    <w:p w14:paraId="599FC77D" w14:textId="77777777" w:rsidR="005B2638" w:rsidRDefault="005B2638" w:rsidP="00541A0B">
      <w:pPr>
        <w:jc w:val="both"/>
        <w:rPr>
          <w:b/>
          <w:bCs/>
          <w:i/>
          <w:iCs/>
          <w:sz w:val="28"/>
          <w:szCs w:val="28"/>
          <w:lang w:val="sr-Cyrl-RS"/>
        </w:rPr>
      </w:pPr>
    </w:p>
    <w:p w14:paraId="61B4F647" w14:textId="77777777" w:rsidR="005B2638" w:rsidRDefault="005B2638" w:rsidP="00541A0B">
      <w:pPr>
        <w:jc w:val="both"/>
        <w:rPr>
          <w:b/>
          <w:bCs/>
          <w:i/>
          <w:iCs/>
          <w:sz w:val="28"/>
          <w:szCs w:val="28"/>
          <w:lang w:val="sr-Cyrl-RS"/>
        </w:rPr>
      </w:pPr>
    </w:p>
    <w:p w14:paraId="7658E2E6" w14:textId="77777777" w:rsidR="005B2638" w:rsidRDefault="005B2638" w:rsidP="00541A0B">
      <w:pPr>
        <w:jc w:val="both"/>
        <w:rPr>
          <w:b/>
          <w:bCs/>
          <w:i/>
          <w:iCs/>
          <w:sz w:val="28"/>
          <w:szCs w:val="28"/>
          <w:lang w:val="sr-Cyrl-RS"/>
        </w:rPr>
      </w:pPr>
    </w:p>
    <w:p w14:paraId="4B057AFA" w14:textId="77777777" w:rsidR="005B2638" w:rsidRDefault="005B2638" w:rsidP="00541A0B">
      <w:pPr>
        <w:jc w:val="both"/>
        <w:rPr>
          <w:b/>
          <w:bCs/>
          <w:i/>
          <w:iCs/>
          <w:sz w:val="28"/>
          <w:szCs w:val="28"/>
          <w:lang w:val="sr-Cyrl-RS"/>
        </w:rPr>
      </w:pPr>
    </w:p>
    <w:p w14:paraId="2C4BB88A" w14:textId="77777777" w:rsidR="005B2638" w:rsidRDefault="005B2638" w:rsidP="00541A0B">
      <w:pPr>
        <w:jc w:val="both"/>
        <w:rPr>
          <w:b/>
          <w:bCs/>
          <w:i/>
          <w:iCs/>
          <w:sz w:val="28"/>
          <w:szCs w:val="28"/>
          <w:lang w:val="sr-Cyrl-RS"/>
        </w:rPr>
      </w:pPr>
    </w:p>
    <w:p w14:paraId="6FF3594D" w14:textId="77777777" w:rsidR="005B2638" w:rsidRDefault="005B2638" w:rsidP="00541A0B">
      <w:pPr>
        <w:jc w:val="both"/>
        <w:rPr>
          <w:b/>
          <w:bCs/>
          <w:i/>
          <w:iCs/>
          <w:sz w:val="28"/>
          <w:szCs w:val="28"/>
          <w:lang w:val="sr-Cyrl-RS"/>
        </w:rPr>
      </w:pPr>
    </w:p>
    <w:p w14:paraId="65B5D0A3" w14:textId="77777777" w:rsidR="008A6801" w:rsidRDefault="008A6801" w:rsidP="00541A0B">
      <w:pPr>
        <w:jc w:val="both"/>
        <w:rPr>
          <w:b/>
          <w:bCs/>
          <w:i/>
          <w:iCs/>
          <w:sz w:val="28"/>
          <w:szCs w:val="28"/>
          <w:lang w:val="sr-Cyrl-RS"/>
        </w:rPr>
      </w:pPr>
    </w:p>
    <w:p w14:paraId="0B11EC30" w14:textId="77777777" w:rsidR="008A6801" w:rsidRDefault="008A6801" w:rsidP="00541A0B">
      <w:pPr>
        <w:jc w:val="both"/>
        <w:rPr>
          <w:b/>
          <w:bCs/>
          <w:i/>
          <w:iCs/>
          <w:sz w:val="28"/>
          <w:szCs w:val="28"/>
          <w:lang w:val="sr-Cyrl-RS"/>
        </w:rPr>
      </w:pPr>
    </w:p>
    <w:p w14:paraId="06D49729" w14:textId="18C15231" w:rsidR="00ED0694" w:rsidRDefault="00ED0694">
      <w:pPr>
        <w:suppressAutoHyphens w:val="0"/>
        <w:spacing w:line="240" w:lineRule="auto"/>
        <w:rPr>
          <w:b/>
          <w:bCs/>
          <w:i/>
          <w:iCs/>
          <w:sz w:val="28"/>
          <w:szCs w:val="28"/>
          <w:lang w:val="sr-Cyrl-RS"/>
        </w:rPr>
      </w:pPr>
      <w:r>
        <w:rPr>
          <w:b/>
          <w:bCs/>
          <w:i/>
          <w:iCs/>
          <w:sz w:val="28"/>
          <w:szCs w:val="28"/>
          <w:lang w:val="sr-Cyrl-RS"/>
        </w:rPr>
        <w:br w:type="page"/>
      </w:r>
    </w:p>
    <w:p w14:paraId="4B7ADC8B" w14:textId="77777777" w:rsidR="00994EBD" w:rsidRPr="00541A0B" w:rsidRDefault="00994EBD" w:rsidP="00541A0B">
      <w:pPr>
        <w:jc w:val="both"/>
        <w:rPr>
          <w:b/>
          <w:bCs/>
          <w:i/>
          <w:iCs/>
          <w:sz w:val="28"/>
          <w:szCs w:val="28"/>
          <w:lang w:val="sr-Cyrl-RS"/>
        </w:rPr>
      </w:pPr>
    </w:p>
    <w:p w14:paraId="36F6D550" w14:textId="77777777" w:rsidR="00FB6BAF" w:rsidRDefault="00FB6BAF" w:rsidP="00FB6BAF">
      <w:pPr>
        <w:jc w:val="both"/>
        <w:rPr>
          <w:b/>
          <w:bCs/>
          <w:i/>
          <w:iCs/>
          <w:sz w:val="28"/>
          <w:szCs w:val="28"/>
          <w:lang w:val="sr-Cyrl-RS"/>
        </w:rPr>
      </w:pPr>
    </w:p>
    <w:p w14:paraId="366225D8" w14:textId="77777777" w:rsidR="00541A0B" w:rsidRPr="00A20D79" w:rsidRDefault="00541A0B" w:rsidP="00541A0B">
      <w:pPr>
        <w:shd w:val="clear" w:color="auto" w:fill="C6D9F1"/>
        <w:jc w:val="center"/>
        <w:rPr>
          <w:b/>
          <w:bCs/>
          <w:i/>
          <w:iCs/>
          <w:sz w:val="28"/>
          <w:szCs w:val="28"/>
        </w:rPr>
      </w:pPr>
      <w:r w:rsidRPr="00A20D79">
        <w:rPr>
          <w:b/>
          <w:bCs/>
          <w:i/>
          <w:iCs/>
          <w:sz w:val="28"/>
          <w:szCs w:val="28"/>
        </w:rPr>
        <w:t>V</w:t>
      </w:r>
      <w:r>
        <w:rPr>
          <w:b/>
          <w:bCs/>
          <w:i/>
          <w:iCs/>
          <w:sz w:val="28"/>
          <w:szCs w:val="28"/>
        </w:rPr>
        <w:t>I</w:t>
      </w:r>
      <w:r w:rsidRPr="00A20D79">
        <w:rPr>
          <w:b/>
          <w:bCs/>
          <w:i/>
          <w:iCs/>
          <w:sz w:val="28"/>
          <w:szCs w:val="28"/>
        </w:rPr>
        <w:t xml:space="preserve"> УПУТСТВО ПОНУЂАЧИМА КАКО ДА САЧИНЕ ПОНУДУ</w:t>
      </w:r>
    </w:p>
    <w:p w14:paraId="6E52A9C1" w14:textId="77777777" w:rsidR="00541A0B" w:rsidRPr="00A20D79" w:rsidRDefault="00541A0B" w:rsidP="00541A0B">
      <w:pPr>
        <w:shd w:val="clear" w:color="auto" w:fill="C6D9F1"/>
        <w:jc w:val="center"/>
        <w:rPr>
          <w:b/>
          <w:bCs/>
          <w:i/>
          <w:iCs/>
          <w:sz w:val="28"/>
          <w:szCs w:val="28"/>
        </w:rPr>
      </w:pPr>
    </w:p>
    <w:p w14:paraId="74474C98" w14:textId="77777777" w:rsidR="00541A0B" w:rsidRDefault="00541A0B" w:rsidP="00FB6BAF">
      <w:pPr>
        <w:jc w:val="both"/>
        <w:rPr>
          <w:b/>
          <w:bCs/>
          <w:i/>
          <w:iCs/>
          <w:sz w:val="28"/>
          <w:szCs w:val="28"/>
          <w:lang w:val="sr-Cyrl-RS"/>
        </w:rPr>
      </w:pPr>
    </w:p>
    <w:p w14:paraId="6E524A3E" w14:textId="77777777" w:rsidR="00FB6BAF" w:rsidRPr="00A20D79" w:rsidRDefault="00FB6BAF">
      <w:pPr>
        <w:jc w:val="both"/>
        <w:rPr>
          <w:b/>
          <w:bCs/>
          <w:i/>
          <w:iCs/>
          <w:sz w:val="28"/>
          <w:szCs w:val="28"/>
          <w:lang w:val="sr-Cyrl-RS"/>
        </w:rPr>
      </w:pPr>
    </w:p>
    <w:p w14:paraId="65F7236F" w14:textId="77777777" w:rsidR="001619E7" w:rsidRPr="00A20D79" w:rsidRDefault="001619E7">
      <w:pPr>
        <w:jc w:val="both"/>
        <w:rPr>
          <w:b/>
          <w:bCs/>
          <w:i/>
          <w:iCs/>
        </w:rPr>
      </w:pPr>
      <w:r w:rsidRPr="00A20D79">
        <w:rPr>
          <w:b/>
          <w:bCs/>
          <w:i/>
          <w:iCs/>
        </w:rPr>
        <w:t>1. ПОДАЦИ О ЈЕЗИКУ НА КОЈЕМ ПОНУДА МОРА ДА БУДЕ САСТАВЉЕНА</w:t>
      </w:r>
    </w:p>
    <w:p w14:paraId="55173D5A" w14:textId="77777777" w:rsidR="001619E7" w:rsidRPr="00A20D79" w:rsidRDefault="001619E7">
      <w:pPr>
        <w:jc w:val="both"/>
        <w:rPr>
          <w:b/>
          <w:bCs/>
          <w:i/>
          <w:iCs/>
        </w:rPr>
      </w:pPr>
    </w:p>
    <w:p w14:paraId="77999257" w14:textId="77777777" w:rsidR="00E82266" w:rsidRPr="00A20D79" w:rsidRDefault="00E82266" w:rsidP="00E82266">
      <w:pPr>
        <w:jc w:val="both"/>
        <w:rPr>
          <w:lang w:val="sr-Cyrl-RS"/>
        </w:rPr>
      </w:pPr>
      <w:r w:rsidRPr="00A20D79">
        <w:t xml:space="preserve">Понуда мора бити сачињена на српском језику. Уколико је одређени документ на страном језику, понуђач је дужан да поред документа на страном језику достави и превод </w:t>
      </w:r>
      <w:r w:rsidR="00B608DA" w:rsidRPr="00A20D79">
        <w:rPr>
          <w:lang w:val="sr-Cyrl-RS"/>
        </w:rPr>
        <w:t>т</w:t>
      </w:r>
      <w:r w:rsidRPr="00A20D79">
        <w:t xml:space="preserve">ог документа на српски језик. </w:t>
      </w:r>
    </w:p>
    <w:p w14:paraId="598FFBFB" w14:textId="77777777" w:rsidR="00E82266" w:rsidRPr="00A20D79" w:rsidRDefault="00E82266">
      <w:pPr>
        <w:jc w:val="both"/>
        <w:rPr>
          <w:b/>
          <w:bCs/>
          <w:i/>
          <w:iCs/>
          <w:lang w:val="sr-Cyrl-RS"/>
        </w:rPr>
      </w:pPr>
    </w:p>
    <w:p w14:paraId="03C2A713" w14:textId="77777777" w:rsidR="001619E7" w:rsidRPr="00A20D79" w:rsidRDefault="007D14CA">
      <w:pPr>
        <w:jc w:val="both"/>
      </w:pPr>
      <w:r w:rsidRPr="00A20D79">
        <w:rPr>
          <w:rStyle w:val="Referencakomentara"/>
        </w:rPr>
        <w:t xml:space="preserve"> </w:t>
      </w:r>
    </w:p>
    <w:p w14:paraId="5D90440A" w14:textId="77777777" w:rsidR="001619E7" w:rsidRPr="00A20D79" w:rsidRDefault="001619E7">
      <w:pPr>
        <w:jc w:val="both"/>
        <w:rPr>
          <w:rFonts w:eastAsia="TimesNewRomanPSMT"/>
          <w:bCs/>
        </w:rPr>
      </w:pPr>
      <w:r w:rsidRPr="00A20D79">
        <w:rPr>
          <w:b/>
          <w:bCs/>
          <w:i/>
          <w:iCs/>
        </w:rPr>
        <w:t>2. НАЧИН НА КОЈИ ПОНУДА МОРА ДА БУДЕ САЧИЊЕНА</w:t>
      </w:r>
    </w:p>
    <w:p w14:paraId="028F200F" w14:textId="77777777" w:rsidR="001619E7" w:rsidRPr="00A20D79" w:rsidRDefault="001619E7">
      <w:pPr>
        <w:jc w:val="both"/>
        <w:rPr>
          <w:rFonts w:eastAsia="TimesNewRomanPSMT"/>
          <w:bCs/>
        </w:rPr>
      </w:pPr>
    </w:p>
    <w:p w14:paraId="47CD8C8E" w14:textId="77777777" w:rsidR="001619E7" w:rsidRPr="00A20D79" w:rsidRDefault="001619E7">
      <w:pPr>
        <w:jc w:val="both"/>
        <w:rPr>
          <w:rFonts w:eastAsia="TimesNewRomanPSMT"/>
          <w:bCs/>
        </w:rPr>
      </w:pPr>
      <w:r w:rsidRPr="00A20D79">
        <w:rPr>
          <w:rFonts w:eastAsia="TimesNewRomanPSMT"/>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14:paraId="33960AC4" w14:textId="77777777" w:rsidR="001619E7" w:rsidRPr="00A20D79" w:rsidRDefault="001619E7">
      <w:pPr>
        <w:jc w:val="both"/>
        <w:rPr>
          <w:rFonts w:eastAsia="TimesNewRomanPSMT"/>
          <w:bCs/>
        </w:rPr>
      </w:pPr>
      <w:r w:rsidRPr="00A20D79">
        <w:rPr>
          <w:rFonts w:eastAsia="TimesNewRomanPSMT"/>
          <w:bCs/>
        </w:rPr>
        <w:t>На полеђини коверте или на кутији навести назив</w:t>
      </w:r>
      <w:r w:rsidRPr="00A20D79">
        <w:rPr>
          <w:rFonts w:eastAsia="TimesNewRomanPSMT"/>
          <w:bCs/>
          <w:lang w:val="sr-Cyrl-CS"/>
        </w:rPr>
        <w:t xml:space="preserve"> и адресу</w:t>
      </w:r>
      <w:r w:rsidRPr="00A20D79">
        <w:rPr>
          <w:rFonts w:eastAsia="TimesNewRomanPSMT"/>
          <w:bCs/>
        </w:rPr>
        <w:t xml:space="preserve"> понуђача. </w:t>
      </w:r>
    </w:p>
    <w:p w14:paraId="1E27D041" w14:textId="77777777" w:rsidR="001619E7" w:rsidRPr="00A20D79" w:rsidRDefault="001619E7">
      <w:pPr>
        <w:jc w:val="both"/>
        <w:rPr>
          <w:rFonts w:eastAsia="TimesNewRomanPSMT"/>
          <w:bCs/>
        </w:rPr>
      </w:pPr>
      <w:r w:rsidRPr="00A20D79">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786D194A" w14:textId="77777777" w:rsidR="00B23490" w:rsidRPr="00B23490" w:rsidRDefault="001619E7" w:rsidP="00B23490">
      <w:pPr>
        <w:autoSpaceDE w:val="0"/>
        <w:autoSpaceDN w:val="0"/>
        <w:adjustRightInd w:val="0"/>
        <w:spacing w:line="240" w:lineRule="auto"/>
        <w:jc w:val="both"/>
        <w:rPr>
          <w:rFonts w:eastAsia="TimesNewRomanPSMT"/>
          <w:bCs/>
          <w:lang w:val="sr-Cyrl-RS"/>
        </w:rPr>
      </w:pPr>
      <w:r w:rsidRPr="00A20D79">
        <w:rPr>
          <w:rFonts w:eastAsia="TimesNewRomanPSMT"/>
          <w:bCs/>
        </w:rPr>
        <w:t xml:space="preserve">Понуду доставити на адресу: </w:t>
      </w:r>
      <w:r w:rsidR="00B23490" w:rsidRPr="00F07D4C">
        <w:rPr>
          <w:rFonts w:eastAsia="TimesNewRomanPSMT"/>
          <w:bCs/>
          <w:lang w:val="uz-Cyrl-UZ"/>
        </w:rPr>
        <w:t>Министарство трговине, туризма и телекомуникација</w:t>
      </w:r>
      <w:r w:rsidR="00B23490" w:rsidRPr="00F07D4C">
        <w:rPr>
          <w:rFonts w:eastAsia="TimesNewRomanPSMT"/>
          <w:bCs/>
        </w:rPr>
        <w:t xml:space="preserve">, </w:t>
      </w:r>
      <w:r w:rsidR="00B23490" w:rsidRPr="00F07D4C">
        <w:rPr>
          <w:rFonts w:eastAsia="TimesNewRomanPSMT"/>
          <w:bCs/>
          <w:lang w:val="uz-Cyrl-UZ"/>
        </w:rPr>
        <w:t>Београд,</w:t>
      </w:r>
      <w:r w:rsidR="00B23490" w:rsidRPr="00F07D4C">
        <w:rPr>
          <w:rFonts w:eastAsia="TimesNewRomanPSMT"/>
          <w:bCs/>
        </w:rPr>
        <w:t xml:space="preserve"> </w:t>
      </w:r>
      <w:r w:rsidR="00B23490" w:rsidRPr="00F07D4C">
        <w:rPr>
          <w:rFonts w:eastAsia="TimesNewRomanPSMT"/>
          <w:bCs/>
          <w:lang w:val="sr-Cyrl-CS"/>
        </w:rPr>
        <w:t>Немањина 22-26</w:t>
      </w:r>
      <w:r w:rsidR="00B23490" w:rsidRPr="00F07D4C">
        <w:rPr>
          <w:rFonts w:eastAsia="TimesNewRomanPSMT"/>
          <w:b/>
          <w:bCs/>
        </w:rPr>
        <w:t>,</w:t>
      </w:r>
      <w:r w:rsidR="00B23490" w:rsidRPr="00F07D4C">
        <w:rPr>
          <w:rFonts w:eastAsia="TimesNewRomanPSMT"/>
          <w:bCs/>
        </w:rPr>
        <w:t xml:space="preserve"> </w:t>
      </w:r>
      <w:r w:rsidR="00B23490" w:rsidRPr="00F07D4C">
        <w:rPr>
          <w:rFonts w:eastAsia="TimesNewRomanPSMT"/>
          <w:bCs/>
          <w:lang w:val="sr-Cyrl-RS"/>
        </w:rPr>
        <w:t xml:space="preserve">Писарница, </w:t>
      </w:r>
      <w:r w:rsidR="00B23490" w:rsidRPr="00F07D4C">
        <w:rPr>
          <w:rFonts w:eastAsia="TimesNewRomanPSMT"/>
          <w:bCs/>
        </w:rPr>
        <w:t>са назнаком:</w:t>
      </w:r>
      <w:r w:rsidR="00B23490">
        <w:rPr>
          <w:rFonts w:eastAsia="TimesNewRomanPSMT"/>
          <w:bCs/>
          <w:lang w:val="sr-Cyrl-RS"/>
        </w:rPr>
        <w:t xml:space="preserve"> </w:t>
      </w:r>
    </w:p>
    <w:p w14:paraId="0C701742" w14:textId="77777777" w:rsidR="00B23490" w:rsidRPr="0064203D" w:rsidRDefault="00B23490" w:rsidP="0064203D">
      <w:pPr>
        <w:autoSpaceDE w:val="0"/>
        <w:autoSpaceDN w:val="0"/>
        <w:adjustRightInd w:val="0"/>
        <w:jc w:val="center"/>
        <w:rPr>
          <w:rFonts w:eastAsia="TimesNewRomanPSMT"/>
          <w:bCs/>
          <w:lang w:val="uz-Cyrl-UZ"/>
        </w:rPr>
      </w:pPr>
    </w:p>
    <w:p w14:paraId="04D05B24" w14:textId="272A62A3" w:rsidR="0064203D" w:rsidRPr="0064203D" w:rsidRDefault="00B23490" w:rsidP="0064203D">
      <w:pPr>
        <w:spacing w:line="240" w:lineRule="auto"/>
        <w:jc w:val="center"/>
        <w:rPr>
          <w:rFonts w:eastAsia="Times New Roman"/>
          <w:lang w:val="sr-Cyrl-RS"/>
        </w:rPr>
      </w:pPr>
      <w:r w:rsidRPr="0064203D">
        <w:rPr>
          <w:rFonts w:eastAsia="TimesNewRomanPS-BoldMT"/>
          <w:bCs/>
        </w:rPr>
        <w:t>,</w:t>
      </w:r>
      <w:proofErr w:type="gramStart"/>
      <w:r w:rsidRPr="0064203D">
        <w:rPr>
          <w:rFonts w:eastAsia="TimesNewRomanPS-BoldMT"/>
          <w:bCs/>
        </w:rPr>
        <w:t>,П</w:t>
      </w:r>
      <w:r w:rsidRPr="0064203D">
        <w:rPr>
          <w:rFonts w:eastAsia="TimesNewRomanPS-BoldMT"/>
          <w:bCs/>
          <w:lang w:val="uz-Cyrl-UZ"/>
        </w:rPr>
        <w:t>онуда</w:t>
      </w:r>
      <w:proofErr w:type="gramEnd"/>
      <w:r w:rsidRPr="0064203D">
        <w:rPr>
          <w:rFonts w:eastAsia="TimesNewRomanPS-BoldMT"/>
          <w:bCs/>
        </w:rPr>
        <w:t xml:space="preserve"> </w:t>
      </w:r>
      <w:r w:rsidR="0064203D" w:rsidRPr="0064203D">
        <w:rPr>
          <w:rFonts w:eastAsia="TimesNewRomanPS-BoldMT"/>
          <w:bCs/>
          <w:lang w:val="sr-Cyrl-RS"/>
        </w:rPr>
        <w:t xml:space="preserve">за </w:t>
      </w:r>
      <w:r w:rsidR="0064203D" w:rsidRPr="0064203D">
        <w:rPr>
          <w:lang w:val="sr-Cyrl-RS" w:eastAsia="en-US"/>
        </w:rPr>
        <w:t xml:space="preserve">јавну набавка услуге штампања ваучера неопходних за реализацију Уредбе </w:t>
      </w:r>
      <w:r w:rsidR="0064203D" w:rsidRPr="0064203D">
        <w:rPr>
          <w:rFonts w:eastAsia="Times New Roman"/>
        </w:rPr>
        <w:t>о условима и начину доделе и коришћења средстава за подстицање развоја</w:t>
      </w:r>
      <w:r w:rsidR="0064203D" w:rsidRPr="0064203D">
        <w:rPr>
          <w:rFonts w:eastAsia="Times New Roman"/>
          <w:lang w:val="sr-Cyrl-RS"/>
        </w:rPr>
        <w:t xml:space="preserve"> </w:t>
      </w:r>
      <w:r w:rsidR="0064203D" w:rsidRPr="0064203D">
        <w:rPr>
          <w:rFonts w:eastAsia="Times New Roman"/>
        </w:rPr>
        <w:t>домаћег туризма интензивирањем коришћења туристичке понуде  у Републици Србији 05 број 110-6568/2015-2</w:t>
      </w:r>
      <w:r w:rsidR="0064203D" w:rsidRPr="0064203D">
        <w:rPr>
          <w:rFonts w:eastAsia="Times New Roman"/>
          <w:lang w:val="sr-Cyrl-RS"/>
        </w:rPr>
        <w:t xml:space="preserve"> од </w:t>
      </w:r>
      <w:r w:rsidR="0064203D" w:rsidRPr="0064203D">
        <w:rPr>
          <w:rFonts w:eastAsia="Times New Roman"/>
        </w:rPr>
        <w:t xml:space="preserve">18. </w:t>
      </w:r>
      <w:proofErr w:type="gramStart"/>
      <w:r w:rsidR="0064203D" w:rsidRPr="0064203D">
        <w:rPr>
          <w:rFonts w:eastAsia="Times New Roman"/>
        </w:rPr>
        <w:t>јуна</w:t>
      </w:r>
      <w:proofErr w:type="gramEnd"/>
      <w:r w:rsidR="0064203D" w:rsidRPr="0064203D">
        <w:rPr>
          <w:rFonts w:eastAsia="Times New Roman"/>
        </w:rPr>
        <w:t xml:space="preserve"> 2015. </w:t>
      </w:r>
      <w:proofErr w:type="gramStart"/>
      <w:r w:rsidR="0064203D" w:rsidRPr="0064203D">
        <w:rPr>
          <w:rFonts w:eastAsia="Times New Roman"/>
        </w:rPr>
        <w:t>године</w:t>
      </w:r>
      <w:proofErr w:type="gramEnd"/>
      <w:r w:rsidR="0064203D" w:rsidRPr="0064203D">
        <w:rPr>
          <w:rFonts w:eastAsia="Times New Roman"/>
          <w:lang w:val="sr-Cyrl-RS"/>
        </w:rPr>
        <w:t>, број јавне набавке П-24/2015</w:t>
      </w:r>
    </w:p>
    <w:p w14:paraId="4338FDB1" w14:textId="6540DFA3" w:rsidR="00B23490" w:rsidRPr="0064203D" w:rsidRDefault="00B23490" w:rsidP="0064203D">
      <w:pPr>
        <w:tabs>
          <w:tab w:val="center" w:pos="4320"/>
          <w:tab w:val="right" w:pos="8640"/>
        </w:tabs>
        <w:jc w:val="center"/>
        <w:rPr>
          <w:lang w:val="sr-Cyrl-RS"/>
        </w:rPr>
      </w:pPr>
    </w:p>
    <w:p w14:paraId="7C694A69" w14:textId="77777777" w:rsidR="00B23490" w:rsidRPr="00562858" w:rsidRDefault="00B23490" w:rsidP="00B23490">
      <w:pPr>
        <w:pStyle w:val="ListParagraph2"/>
        <w:spacing w:line="360" w:lineRule="auto"/>
        <w:ind w:left="357"/>
        <w:jc w:val="center"/>
        <w:rPr>
          <w:rFonts w:eastAsia="TimesNewRomanPS-BoldMT"/>
          <w:b/>
          <w:bCs/>
          <w:sz w:val="24"/>
          <w:szCs w:val="24"/>
          <w:lang w:val="sr-Cyrl-RS"/>
        </w:rPr>
      </w:pPr>
      <w:r w:rsidRPr="00562858">
        <w:rPr>
          <w:rFonts w:eastAsia="TimesNewRomanPS-BoldMT"/>
          <w:b/>
          <w:bCs/>
          <w:sz w:val="24"/>
          <w:szCs w:val="24"/>
          <w:lang w:val="uz-Cyrl-UZ"/>
        </w:rPr>
        <w:t>–</w:t>
      </w:r>
      <w:r w:rsidRPr="00562858">
        <w:rPr>
          <w:rFonts w:eastAsia="TimesNewRomanPSMT"/>
          <w:b/>
          <w:bCs/>
          <w:sz w:val="24"/>
          <w:szCs w:val="24"/>
        </w:rPr>
        <w:t xml:space="preserve"> </w:t>
      </w:r>
      <w:r w:rsidRPr="00562858">
        <w:rPr>
          <w:rFonts w:eastAsia="TimesNewRomanPS-BoldMT"/>
          <w:b/>
          <w:bCs/>
          <w:sz w:val="24"/>
          <w:szCs w:val="24"/>
        </w:rPr>
        <w:t>НЕ ОТВАРАТИ</w:t>
      </w:r>
      <w:r w:rsidRPr="00562858">
        <w:rPr>
          <w:rFonts w:eastAsia="TimesNewRomanPS-BoldMT"/>
          <w:b/>
          <w:bCs/>
          <w:sz w:val="24"/>
          <w:szCs w:val="24"/>
          <w:lang w:val="sr-Cyrl-RS"/>
        </w:rPr>
        <w:t>“</w:t>
      </w:r>
    </w:p>
    <w:p w14:paraId="6E58998D" w14:textId="77777777" w:rsidR="00DA5FEA" w:rsidRPr="00562858" w:rsidRDefault="00DA5FEA" w:rsidP="00562858">
      <w:pPr>
        <w:jc w:val="both"/>
        <w:rPr>
          <w:color w:val="auto"/>
          <w:lang w:val="sr-Cyrl-RS"/>
        </w:rPr>
      </w:pPr>
      <w:r w:rsidRPr="00562858">
        <w:rPr>
          <w:color w:val="auto"/>
          <w:lang w:val="sr-Cyrl-RS"/>
        </w:rPr>
        <w:t>Послове писарнице за Наручиоца врши писарница Управе за заједничке послове републичких органа – Немањина 22-26, Београд, приземље.</w:t>
      </w:r>
    </w:p>
    <w:p w14:paraId="361FFCB2" w14:textId="77777777" w:rsidR="00A0389E" w:rsidRPr="00A20D79" w:rsidRDefault="00A0389E" w:rsidP="00A0389E">
      <w:pPr>
        <w:autoSpaceDE w:val="0"/>
        <w:autoSpaceDN w:val="0"/>
        <w:adjustRightInd w:val="0"/>
        <w:spacing w:line="240" w:lineRule="auto"/>
        <w:jc w:val="both"/>
        <w:rPr>
          <w:color w:val="auto"/>
        </w:rPr>
      </w:pPr>
      <w:bookmarkStart w:id="0" w:name="_GoBack"/>
      <w:bookmarkEnd w:id="0"/>
      <w:r w:rsidRPr="00562858">
        <w:rPr>
          <w:color w:val="auto"/>
        </w:rPr>
        <w:t xml:space="preserve">Наручилац ће, по пријему одређене </w:t>
      </w:r>
      <w:r w:rsidRPr="00A20D79">
        <w:rPr>
          <w:color w:val="auto"/>
        </w:rPr>
        <w:t>понуде, на коверти, односно кутији у којој се понуда налази, обележити време пријема и евидентирати број и датум понуде према редоследу приспећа. Уколико ј</w:t>
      </w:r>
      <w:r w:rsidR="00A370C2" w:rsidRPr="00A20D79">
        <w:rPr>
          <w:color w:val="auto"/>
        </w:rPr>
        <w:t xml:space="preserve">е понуда достављена непосредно </w:t>
      </w:r>
      <w:r w:rsidR="00A370C2" w:rsidRPr="00A20D79">
        <w:rPr>
          <w:color w:val="auto"/>
          <w:lang w:val="sr-Cyrl-CS"/>
        </w:rPr>
        <w:t>н</w:t>
      </w:r>
      <w:r w:rsidRPr="00A20D79">
        <w:rPr>
          <w:color w:val="auto"/>
        </w:rPr>
        <w:t xml:space="preserve">аручулац ће понуђачу предати потврду пријема понуде. У потврди о пријему наручилац ће навести датум и сат пријема понуде. </w:t>
      </w:r>
    </w:p>
    <w:p w14:paraId="042E1820" w14:textId="77777777" w:rsidR="00A0389E" w:rsidRPr="00A20D79" w:rsidRDefault="00A370C2" w:rsidP="00A0389E">
      <w:pPr>
        <w:autoSpaceDE w:val="0"/>
        <w:autoSpaceDN w:val="0"/>
        <w:adjustRightInd w:val="0"/>
        <w:spacing w:line="240" w:lineRule="auto"/>
        <w:jc w:val="both"/>
        <w:rPr>
          <w:color w:val="auto"/>
          <w:lang w:val="sr-Cyrl-RS"/>
        </w:rPr>
      </w:pPr>
      <w:r w:rsidRPr="00A20D79">
        <w:rPr>
          <w:color w:val="auto"/>
        </w:rPr>
        <w:t>Понуда коју</w:t>
      </w:r>
      <w:r w:rsidR="00A0389E" w:rsidRPr="00A20D79">
        <w:rPr>
          <w:color w:val="auto"/>
        </w:rPr>
        <w:t xml:space="preserve">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14:paraId="776046D5" w14:textId="77777777" w:rsidR="001619E7" w:rsidRPr="00A20D79" w:rsidRDefault="001619E7">
      <w:pPr>
        <w:jc w:val="both"/>
        <w:rPr>
          <w:rFonts w:eastAsia="TimesNewRomanPSMT"/>
          <w:bCs/>
        </w:rPr>
      </w:pPr>
      <w:r w:rsidRPr="00A20D79">
        <w:rPr>
          <w:b/>
        </w:rPr>
        <w:t xml:space="preserve">   </w:t>
      </w:r>
    </w:p>
    <w:p w14:paraId="438A56F5" w14:textId="77777777" w:rsidR="001123B5" w:rsidRPr="00A20D79" w:rsidRDefault="00692D7A" w:rsidP="001123B5">
      <w:pPr>
        <w:jc w:val="both"/>
        <w:rPr>
          <w:iCs/>
          <w:color w:val="auto"/>
        </w:rPr>
      </w:pPr>
      <w:r w:rsidRPr="00A20D79">
        <w:rPr>
          <w:iCs/>
          <w:color w:val="auto"/>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w:t>
      </w:r>
      <w:r w:rsidR="00DB4BC6" w:rsidRPr="00A20D79">
        <w:rPr>
          <w:iCs/>
          <w:color w:val="auto"/>
        </w:rPr>
        <w:t xml:space="preserve">ивати и печатом </w:t>
      </w:r>
      <w:r w:rsidRPr="00A20D79">
        <w:rPr>
          <w:iCs/>
          <w:color w:val="auto"/>
        </w:rPr>
        <w:t xml:space="preserve">оверавати обрасце дате у конкурсној документацији, </w:t>
      </w:r>
      <w:r w:rsidR="001123B5" w:rsidRPr="00A20D79">
        <w:rPr>
          <w:iCs/>
          <w:color w:val="auto"/>
        </w:rPr>
        <w:t>изузев Изјав</w:t>
      </w:r>
      <w:r w:rsidR="001123B5" w:rsidRPr="00A20D79">
        <w:rPr>
          <w:iCs/>
          <w:color w:val="auto"/>
          <w:lang w:val="sr-Cyrl-RS"/>
        </w:rPr>
        <w:t>е</w:t>
      </w:r>
      <w:r w:rsidR="001123B5" w:rsidRPr="00A20D79">
        <w:rPr>
          <w:iCs/>
          <w:color w:val="auto"/>
        </w:rPr>
        <w:t xml:space="preserve"> о независној понуди</w:t>
      </w:r>
      <w:r w:rsidR="001123B5" w:rsidRPr="00A20D79">
        <w:rPr>
          <w:iCs/>
          <w:color w:val="auto"/>
          <w:lang w:val="sr-Cyrl-RS"/>
        </w:rPr>
        <w:t xml:space="preserve"> и</w:t>
      </w:r>
      <w:r w:rsidR="001123B5" w:rsidRPr="00A20D79">
        <w:rPr>
          <w:iCs/>
          <w:color w:val="auto"/>
        </w:rPr>
        <w:t xml:space="preserve"> Изјав</w:t>
      </w:r>
      <w:r w:rsidR="001123B5" w:rsidRPr="00A20D79">
        <w:rPr>
          <w:iCs/>
          <w:color w:val="auto"/>
          <w:lang w:val="sr-Cyrl-RS"/>
        </w:rPr>
        <w:t>е</w:t>
      </w:r>
      <w:r w:rsidR="001123B5" w:rsidRPr="00A20D79">
        <w:rPr>
          <w:iCs/>
          <w:color w:val="auto"/>
        </w:rPr>
        <w:t xml:space="preserve"> о поштовању обавеза из чл.</w:t>
      </w:r>
      <w:r w:rsidR="001123B5" w:rsidRPr="00A20D79">
        <w:rPr>
          <w:iCs/>
          <w:color w:val="auto"/>
          <w:lang w:val="sr-Cyrl-RS"/>
        </w:rPr>
        <w:t xml:space="preserve"> </w:t>
      </w:r>
      <w:r w:rsidR="001123B5" w:rsidRPr="00A20D79">
        <w:rPr>
          <w:iCs/>
          <w:color w:val="auto"/>
        </w:rPr>
        <w:t xml:space="preserve">75. </w:t>
      </w:r>
      <w:proofErr w:type="gramStart"/>
      <w:r w:rsidR="001123B5" w:rsidRPr="00A20D79">
        <w:rPr>
          <w:iCs/>
          <w:color w:val="auto"/>
        </w:rPr>
        <w:t>ст</w:t>
      </w:r>
      <w:proofErr w:type="gramEnd"/>
      <w:r w:rsidR="001123B5" w:rsidRPr="00A20D79">
        <w:rPr>
          <w:iCs/>
          <w:color w:val="auto"/>
        </w:rPr>
        <w:t>.</w:t>
      </w:r>
      <w:r w:rsidR="001123B5" w:rsidRPr="00A20D79">
        <w:rPr>
          <w:iCs/>
          <w:color w:val="auto"/>
          <w:lang w:val="sr-Cyrl-RS"/>
        </w:rPr>
        <w:t xml:space="preserve"> </w:t>
      </w:r>
      <w:r w:rsidR="001123B5" w:rsidRPr="00A20D79">
        <w:rPr>
          <w:iCs/>
          <w:color w:val="auto"/>
        </w:rPr>
        <w:t>2. Закона,</w:t>
      </w:r>
      <w:r w:rsidR="001123B5" w:rsidRPr="00A20D79">
        <w:rPr>
          <w:iCs/>
          <w:color w:val="FF0000"/>
        </w:rPr>
        <w:t xml:space="preserve"> </w:t>
      </w:r>
      <w:r w:rsidR="001123B5" w:rsidRPr="00A20D79">
        <w:rPr>
          <w:iCs/>
          <w:color w:val="auto"/>
        </w:rPr>
        <w:t>кој</w:t>
      </w:r>
      <w:r w:rsidR="001123B5" w:rsidRPr="00A20D79">
        <w:rPr>
          <w:iCs/>
          <w:color w:val="auto"/>
          <w:lang w:val="sr-Cyrl-RS"/>
        </w:rPr>
        <w:t>е</w:t>
      </w:r>
      <w:r w:rsidR="001123B5" w:rsidRPr="00A20D79">
        <w:rPr>
          <w:iCs/>
          <w:color w:val="auto"/>
        </w:rPr>
        <w:t xml:space="preserve"> </w:t>
      </w:r>
      <w:r w:rsidR="001123B5" w:rsidRPr="00A20D79">
        <w:rPr>
          <w:iCs/>
          <w:color w:val="auto"/>
        </w:rPr>
        <w:lastRenderedPageBreak/>
        <w:t>морају бити потписан</w:t>
      </w:r>
      <w:r w:rsidR="001123B5" w:rsidRPr="00A20D79">
        <w:rPr>
          <w:iCs/>
          <w:color w:val="auto"/>
          <w:lang w:val="sr-Cyrl-RS"/>
        </w:rPr>
        <w:t>е</w:t>
      </w:r>
      <w:r w:rsidR="001123B5" w:rsidRPr="00A20D79">
        <w:rPr>
          <w:iCs/>
          <w:color w:val="auto"/>
        </w:rPr>
        <w:t xml:space="preserve"> и оверен</w:t>
      </w:r>
      <w:r w:rsidR="001123B5" w:rsidRPr="00A20D79">
        <w:rPr>
          <w:iCs/>
          <w:color w:val="auto"/>
          <w:lang w:val="sr-Cyrl-RS"/>
        </w:rPr>
        <w:t>е</w:t>
      </w:r>
      <w:r w:rsidR="001123B5" w:rsidRPr="00A20D79">
        <w:rPr>
          <w:iCs/>
          <w:color w:val="auto"/>
        </w:rPr>
        <w:t xml:space="preserve"> печатом од стране сва</w:t>
      </w:r>
      <w:r w:rsidR="001123B5" w:rsidRPr="00A20D79">
        <w:rPr>
          <w:iCs/>
          <w:color w:val="auto"/>
          <w:lang w:val="sr-Cyrl-RS"/>
        </w:rPr>
        <w:t>к</w:t>
      </w:r>
      <w:r w:rsidR="001123B5" w:rsidRPr="00A20D79">
        <w:rPr>
          <w:iCs/>
          <w:color w:val="auto"/>
        </w:rPr>
        <w:t>ог понуђача из групе понуђача.</w:t>
      </w:r>
      <w:r w:rsidR="001123B5" w:rsidRPr="00A20D79">
        <w:rPr>
          <w:bCs/>
          <w:iCs/>
          <w:color w:val="auto"/>
        </w:rPr>
        <w:t xml:space="preserve"> У случају да се понуђачи определе да</w:t>
      </w:r>
      <w:r w:rsidR="001123B5" w:rsidRPr="00A20D79">
        <w:rPr>
          <w:iCs/>
          <w:color w:val="auto"/>
        </w:rPr>
        <w:t xml:space="preserve"> један понуђач из групе потписује и печатом оверава обрасце дате у конкурсној документацији (изузев поменутих изјава),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14:paraId="2D36DF54" w14:textId="77777777" w:rsidR="000E73E9" w:rsidRPr="00A20D79" w:rsidRDefault="000E73E9">
      <w:pPr>
        <w:jc w:val="both"/>
        <w:rPr>
          <w:i/>
          <w:color w:val="auto"/>
          <w:lang w:val="sr-Cyrl-RS"/>
        </w:rPr>
      </w:pPr>
    </w:p>
    <w:p w14:paraId="2D2269B1" w14:textId="77777777" w:rsidR="008F5AE8" w:rsidRPr="00A20D79" w:rsidRDefault="008F5AE8" w:rsidP="008F5AE8">
      <w:pPr>
        <w:jc w:val="both"/>
        <w:rPr>
          <w:lang w:val="sr-Cyrl-RS"/>
        </w:rPr>
      </w:pPr>
      <w:r w:rsidRPr="00A20D79">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14:paraId="1C3D6C6A" w14:textId="77777777" w:rsidR="00140824" w:rsidRPr="00A20D79" w:rsidRDefault="00140824" w:rsidP="008F5AE8">
      <w:pPr>
        <w:jc w:val="both"/>
        <w:rPr>
          <w:color w:val="auto"/>
          <w:lang w:val="sr-Cyrl-RS"/>
        </w:rPr>
      </w:pPr>
    </w:p>
    <w:p w14:paraId="7B74F26D" w14:textId="77777777" w:rsidR="00663A2E" w:rsidRPr="00A20D79" w:rsidRDefault="00663A2E">
      <w:pPr>
        <w:jc w:val="both"/>
        <w:rPr>
          <w:lang w:val="sr-Cyrl-RS"/>
        </w:rPr>
      </w:pPr>
    </w:p>
    <w:p w14:paraId="50852A38" w14:textId="77777777" w:rsidR="001619E7" w:rsidRPr="00A20D79" w:rsidRDefault="001619E7">
      <w:pPr>
        <w:jc w:val="both"/>
        <w:rPr>
          <w:b/>
          <w:bCs/>
          <w:i/>
          <w:iCs/>
        </w:rPr>
      </w:pPr>
      <w:r w:rsidRPr="00A20D79">
        <w:rPr>
          <w:b/>
          <w:i/>
          <w:iCs/>
        </w:rPr>
        <w:t>3.</w:t>
      </w:r>
      <w:r w:rsidRPr="00A20D79">
        <w:rPr>
          <w:b/>
          <w:bCs/>
          <w:i/>
          <w:iCs/>
        </w:rPr>
        <w:t xml:space="preserve"> ПАРТИЈЕ</w:t>
      </w:r>
    </w:p>
    <w:p w14:paraId="1FB19278" w14:textId="77777777" w:rsidR="008B66AF" w:rsidRPr="00A20D79" w:rsidRDefault="008B66AF" w:rsidP="008B66AF">
      <w:pPr>
        <w:pStyle w:val="ListParagraph2"/>
        <w:autoSpaceDE w:val="0"/>
        <w:autoSpaceDN w:val="0"/>
        <w:adjustRightInd w:val="0"/>
        <w:spacing w:after="0" w:line="240" w:lineRule="auto"/>
        <w:ind w:left="0"/>
        <w:jc w:val="both"/>
        <w:rPr>
          <w:rFonts w:eastAsia="Arial Unicode MS"/>
          <w:color w:val="000000"/>
          <w:kern w:val="1"/>
          <w:sz w:val="24"/>
          <w:szCs w:val="24"/>
          <w:lang w:val="sr-Cyrl-RS" w:eastAsia="ar-SA"/>
        </w:rPr>
      </w:pPr>
      <w:r w:rsidRPr="00A20D79">
        <w:rPr>
          <w:rFonts w:eastAsia="Arial Unicode MS"/>
          <w:color w:val="000000"/>
          <w:kern w:val="1"/>
          <w:sz w:val="24"/>
          <w:szCs w:val="24"/>
          <w:lang w:eastAsia="ar-SA"/>
        </w:rPr>
        <w:t>Предметна јавна набавка није обликована у више партија.</w:t>
      </w:r>
    </w:p>
    <w:p w14:paraId="7A4CBD30" w14:textId="77777777" w:rsidR="008B66AF" w:rsidRPr="00A20D79" w:rsidRDefault="008B66AF" w:rsidP="008B66AF">
      <w:pPr>
        <w:pStyle w:val="ListParagraph2"/>
        <w:autoSpaceDE w:val="0"/>
        <w:autoSpaceDN w:val="0"/>
        <w:adjustRightInd w:val="0"/>
        <w:spacing w:after="0" w:line="240" w:lineRule="auto"/>
        <w:ind w:left="0"/>
        <w:jc w:val="both"/>
        <w:rPr>
          <w:rFonts w:eastAsia="Arial Unicode MS"/>
          <w:color w:val="000000"/>
          <w:kern w:val="1"/>
          <w:sz w:val="24"/>
          <w:szCs w:val="24"/>
          <w:lang w:val="sr-Cyrl-RS" w:eastAsia="ar-SA"/>
        </w:rPr>
      </w:pPr>
    </w:p>
    <w:p w14:paraId="6D02D218" w14:textId="77777777" w:rsidR="008B66AF" w:rsidRPr="00A20D79" w:rsidRDefault="008B66AF" w:rsidP="008B66AF">
      <w:pPr>
        <w:autoSpaceDE w:val="0"/>
        <w:autoSpaceDN w:val="0"/>
        <w:adjustRightInd w:val="0"/>
        <w:jc w:val="both"/>
        <w:rPr>
          <w:rFonts w:eastAsia="TimesNewRomanPSMT"/>
          <w:b/>
          <w:bCs/>
          <w:lang w:val="uz-Cyrl-UZ"/>
        </w:rPr>
      </w:pPr>
    </w:p>
    <w:p w14:paraId="2042E612" w14:textId="77777777" w:rsidR="001619E7" w:rsidRPr="00A20D79" w:rsidRDefault="001619E7">
      <w:pPr>
        <w:jc w:val="both"/>
        <w:rPr>
          <w:bCs/>
          <w:iCs/>
        </w:rPr>
      </w:pPr>
      <w:r w:rsidRPr="00A20D79">
        <w:rPr>
          <w:b/>
          <w:i/>
          <w:iCs/>
        </w:rPr>
        <w:t>4.</w:t>
      </w:r>
      <w:r w:rsidRPr="00A20D79">
        <w:rPr>
          <w:b/>
          <w:bCs/>
          <w:i/>
          <w:iCs/>
        </w:rPr>
        <w:t xml:space="preserve">  ПОНУДА СА ВАРИЈАНТАМА</w:t>
      </w:r>
    </w:p>
    <w:p w14:paraId="4181040D" w14:textId="77777777" w:rsidR="001619E7" w:rsidRPr="00A20D79" w:rsidRDefault="001619E7">
      <w:pPr>
        <w:jc w:val="both"/>
        <w:rPr>
          <w:b/>
          <w:bCs/>
          <w:i/>
          <w:iCs/>
        </w:rPr>
      </w:pPr>
      <w:r w:rsidRPr="00A20D79">
        <w:rPr>
          <w:bCs/>
          <w:iCs/>
        </w:rPr>
        <w:t>Подношење понуде са варијантама није дозвољено.</w:t>
      </w:r>
    </w:p>
    <w:p w14:paraId="0D853374" w14:textId="77777777" w:rsidR="00AC1C47" w:rsidRPr="00A20D79" w:rsidRDefault="00AC1C47">
      <w:pPr>
        <w:jc w:val="both"/>
        <w:rPr>
          <w:b/>
          <w:bCs/>
          <w:i/>
          <w:iCs/>
          <w:lang w:val="sr-Cyrl-CS"/>
        </w:rPr>
      </w:pPr>
    </w:p>
    <w:p w14:paraId="4A139C9E" w14:textId="77777777" w:rsidR="008B66AF" w:rsidRPr="00A20D79" w:rsidRDefault="008B66AF">
      <w:pPr>
        <w:jc w:val="both"/>
        <w:rPr>
          <w:b/>
          <w:bCs/>
          <w:i/>
          <w:iCs/>
          <w:lang w:val="sr-Cyrl-CS"/>
        </w:rPr>
      </w:pPr>
    </w:p>
    <w:p w14:paraId="6D6C2B11" w14:textId="77777777" w:rsidR="001619E7" w:rsidRPr="00A20D79" w:rsidRDefault="001619E7">
      <w:pPr>
        <w:jc w:val="both"/>
      </w:pPr>
      <w:r w:rsidRPr="00A20D79">
        <w:rPr>
          <w:b/>
          <w:bCs/>
          <w:i/>
          <w:iCs/>
        </w:rPr>
        <w:t xml:space="preserve">5. </w:t>
      </w:r>
      <w:r w:rsidRPr="00A20D79">
        <w:rPr>
          <w:b/>
          <w:i/>
          <w:iCs/>
        </w:rPr>
        <w:t>НАЧИН ИЗМЕНЕ, ДОПУНЕ И ОПОЗИВА ПОНУДЕ</w:t>
      </w:r>
    </w:p>
    <w:p w14:paraId="69BD2AED" w14:textId="77777777" w:rsidR="001619E7" w:rsidRPr="00A20D79" w:rsidRDefault="001619E7">
      <w:pPr>
        <w:jc w:val="both"/>
      </w:pPr>
    </w:p>
    <w:p w14:paraId="1924BAC4" w14:textId="77777777" w:rsidR="002F3AB8" w:rsidRPr="00A20D79" w:rsidRDefault="001619E7">
      <w:pPr>
        <w:jc w:val="both"/>
      </w:pPr>
      <w:r w:rsidRPr="00A20D79">
        <w:t xml:space="preserve">У року за подношење понуде понуђач може да измени, допуни или опозове своју понуду </w:t>
      </w:r>
      <w:r w:rsidR="002F3AB8" w:rsidRPr="00A20D79">
        <w:t>на исти начин на који је поднео и саму понуду - непосредно или путем поште у затвореној коверти или кутији.</w:t>
      </w:r>
    </w:p>
    <w:p w14:paraId="311D9D90" w14:textId="77777777" w:rsidR="000E155E" w:rsidRPr="00A20D79" w:rsidRDefault="000E155E">
      <w:pPr>
        <w:jc w:val="both"/>
        <w:rPr>
          <w:lang w:val="sr-Cyrl-RS"/>
        </w:rPr>
      </w:pPr>
      <w:r w:rsidRPr="00A20D79">
        <w:t xml:space="preserve">Измене и допуне понуде се врше на тај начин што понуђач подноси наручиоцу измењене и/или допуњене документе, обрасце или друге делове понуде, уз пратећи допис, потписан и печатиран од стране овлашћеног лица понуђача у коме су измене и/или допуне образложене. </w:t>
      </w:r>
    </w:p>
    <w:p w14:paraId="5832652B" w14:textId="77777777" w:rsidR="0047221F" w:rsidRPr="00A20D79" w:rsidRDefault="0047221F" w:rsidP="0047221F">
      <w:pPr>
        <w:jc w:val="both"/>
        <w:rPr>
          <w:lang w:val="sr-Cyrl-RS"/>
        </w:rPr>
      </w:pPr>
      <w:r w:rsidRPr="00A20D79">
        <w:rPr>
          <w:lang w:val="sr-Cyrl-RS"/>
        </w:rPr>
        <w:t xml:space="preserve">Опозив понуде понуђач врши тако што </w:t>
      </w:r>
      <w:r w:rsidR="00CF531B" w:rsidRPr="00A20D79">
        <w:rPr>
          <w:lang w:val="sr-Cyrl-RS"/>
        </w:rPr>
        <w:t>наручиоцу</w:t>
      </w:r>
      <w:r w:rsidR="00CF531B" w:rsidRPr="00A20D79">
        <w:t xml:space="preserve"> </w:t>
      </w:r>
      <w:r w:rsidR="00CF531B" w:rsidRPr="00A20D79">
        <w:rPr>
          <w:lang w:val="sr-Cyrl-RS"/>
        </w:rPr>
        <w:t xml:space="preserve">подноси </w:t>
      </w:r>
      <w:r w:rsidRPr="00A20D79">
        <w:t>непосредно или путем поште</w:t>
      </w:r>
      <w:r w:rsidRPr="00A20D79">
        <w:rPr>
          <w:lang w:val="sr-Cyrl-RS"/>
        </w:rPr>
        <w:t>,</w:t>
      </w:r>
      <w:r w:rsidRPr="00A20D79">
        <w:t xml:space="preserve"> у затвореној коверти</w:t>
      </w:r>
      <w:r w:rsidRPr="00A20D79">
        <w:rPr>
          <w:lang w:val="sr-Cyrl-RS"/>
        </w:rPr>
        <w:t>,</w:t>
      </w:r>
      <w:r w:rsidRPr="00A20D79">
        <w:t xml:space="preserve"> </w:t>
      </w:r>
      <w:r w:rsidR="00CF531B" w:rsidRPr="00A20D79">
        <w:rPr>
          <w:lang w:val="sr-Cyrl-RS"/>
        </w:rPr>
        <w:t xml:space="preserve">документ у коме јасно наводи да </w:t>
      </w:r>
      <w:r w:rsidRPr="00A20D79">
        <w:rPr>
          <w:lang w:val="sr-Cyrl-RS"/>
        </w:rPr>
        <w:t>опозив</w:t>
      </w:r>
      <w:r w:rsidR="00CF531B" w:rsidRPr="00A20D79">
        <w:rPr>
          <w:lang w:val="sr-Cyrl-RS"/>
        </w:rPr>
        <w:t>а поднету</w:t>
      </w:r>
      <w:r w:rsidRPr="00A20D79">
        <w:rPr>
          <w:lang w:val="sr-Cyrl-RS"/>
        </w:rPr>
        <w:t xml:space="preserve"> понуд</w:t>
      </w:r>
      <w:r w:rsidR="00CF531B" w:rsidRPr="00A20D79">
        <w:rPr>
          <w:lang w:val="sr-Cyrl-RS"/>
        </w:rPr>
        <w:t>у</w:t>
      </w:r>
      <w:r w:rsidR="00830477" w:rsidRPr="00A20D79">
        <w:rPr>
          <w:lang w:val="sr-Cyrl-RS"/>
        </w:rPr>
        <w:t>, а</w:t>
      </w:r>
      <w:r w:rsidR="00CF531B" w:rsidRPr="00A20D79">
        <w:rPr>
          <w:lang w:val="sr-Cyrl-RS"/>
        </w:rPr>
        <w:t xml:space="preserve"> </w:t>
      </w:r>
      <w:r w:rsidRPr="00A20D79">
        <w:rPr>
          <w:lang w:val="sr-Cyrl-RS"/>
        </w:rPr>
        <w:t xml:space="preserve">који је потписан </w:t>
      </w:r>
      <w:r w:rsidRPr="00A20D79">
        <w:t>и печатиран од стране овлашћеног лица понуђача</w:t>
      </w:r>
      <w:r w:rsidRPr="00A20D79">
        <w:rPr>
          <w:lang w:val="sr-Cyrl-RS"/>
        </w:rPr>
        <w:t>.</w:t>
      </w:r>
    </w:p>
    <w:p w14:paraId="206003E1" w14:textId="77777777" w:rsidR="00B23490" w:rsidRPr="00B23490" w:rsidRDefault="001619E7" w:rsidP="00B23490">
      <w:pPr>
        <w:autoSpaceDE w:val="0"/>
        <w:autoSpaceDN w:val="0"/>
        <w:adjustRightInd w:val="0"/>
        <w:spacing w:line="240" w:lineRule="auto"/>
        <w:jc w:val="both"/>
        <w:rPr>
          <w:rFonts w:eastAsia="TimesNewRomanPSMT"/>
          <w:bCs/>
          <w:lang w:val="sr-Cyrl-RS"/>
        </w:rPr>
      </w:pPr>
      <w:r w:rsidRPr="00A20D79">
        <w:rPr>
          <w:rFonts w:eastAsia="TimesNewRomanPSMT"/>
          <w:bCs/>
          <w:iCs/>
        </w:rPr>
        <w:t xml:space="preserve">Измену, допуну или опозив понуде треба доставити на адресу: </w:t>
      </w:r>
      <w:r w:rsidR="00B23490" w:rsidRPr="00F07D4C">
        <w:rPr>
          <w:rFonts w:eastAsia="TimesNewRomanPSMT"/>
          <w:bCs/>
          <w:lang w:val="uz-Cyrl-UZ"/>
        </w:rPr>
        <w:t>Министарство трговине, туризма и телекомуникација</w:t>
      </w:r>
      <w:r w:rsidR="00B23490" w:rsidRPr="00F07D4C">
        <w:rPr>
          <w:rFonts w:eastAsia="TimesNewRomanPSMT"/>
          <w:bCs/>
        </w:rPr>
        <w:t xml:space="preserve">, </w:t>
      </w:r>
      <w:r w:rsidR="00B23490" w:rsidRPr="00F07D4C">
        <w:rPr>
          <w:rFonts w:eastAsia="TimesNewRomanPSMT"/>
          <w:bCs/>
          <w:lang w:val="uz-Cyrl-UZ"/>
        </w:rPr>
        <w:t>Београд,</w:t>
      </w:r>
      <w:r w:rsidR="00B23490" w:rsidRPr="00F07D4C">
        <w:rPr>
          <w:rFonts w:eastAsia="TimesNewRomanPSMT"/>
          <w:bCs/>
        </w:rPr>
        <w:t xml:space="preserve"> </w:t>
      </w:r>
      <w:r w:rsidR="00B23490" w:rsidRPr="00F07D4C">
        <w:rPr>
          <w:rFonts w:eastAsia="TimesNewRomanPSMT"/>
          <w:bCs/>
          <w:lang w:val="sr-Cyrl-CS"/>
        </w:rPr>
        <w:t>Немањина 22-26</w:t>
      </w:r>
      <w:r w:rsidR="00B23490" w:rsidRPr="00F07D4C">
        <w:rPr>
          <w:rFonts w:eastAsia="TimesNewRomanPSMT"/>
          <w:b/>
          <w:bCs/>
        </w:rPr>
        <w:t>,</w:t>
      </w:r>
      <w:r w:rsidR="00B23490" w:rsidRPr="00F07D4C">
        <w:rPr>
          <w:rFonts w:eastAsia="TimesNewRomanPSMT"/>
          <w:bCs/>
        </w:rPr>
        <w:t xml:space="preserve"> </w:t>
      </w:r>
      <w:r w:rsidR="00B23490" w:rsidRPr="00F07D4C">
        <w:rPr>
          <w:rFonts w:eastAsia="TimesNewRomanPSMT"/>
          <w:bCs/>
          <w:lang w:val="sr-Cyrl-RS"/>
        </w:rPr>
        <w:t xml:space="preserve">Писарница, </w:t>
      </w:r>
      <w:r w:rsidR="00B23490" w:rsidRPr="00F07D4C">
        <w:rPr>
          <w:rFonts w:eastAsia="TimesNewRomanPSMT"/>
          <w:bCs/>
        </w:rPr>
        <w:t>са назнаком:</w:t>
      </w:r>
      <w:r w:rsidR="00B23490">
        <w:rPr>
          <w:rFonts w:eastAsia="TimesNewRomanPSMT"/>
          <w:bCs/>
          <w:lang w:val="sr-Cyrl-RS"/>
        </w:rPr>
        <w:t xml:space="preserve"> </w:t>
      </w:r>
    </w:p>
    <w:p w14:paraId="1E819FBD" w14:textId="06C3EB6F" w:rsidR="001619E7" w:rsidRPr="00002102" w:rsidRDefault="001619E7" w:rsidP="00002102">
      <w:pPr>
        <w:spacing w:line="240" w:lineRule="auto"/>
        <w:jc w:val="both"/>
        <w:rPr>
          <w:rFonts w:eastAsia="Times New Roman"/>
          <w:lang w:val="sr-Cyrl-RS"/>
        </w:rPr>
      </w:pPr>
      <w:r w:rsidRPr="00002102">
        <w:rPr>
          <w:rFonts w:eastAsia="TimesNewRomanPSMT"/>
          <w:bCs/>
          <w:iCs/>
        </w:rPr>
        <w:t>„Измена</w:t>
      </w:r>
      <w:r w:rsidR="00156B13" w:rsidRPr="00002102">
        <w:rPr>
          <w:rFonts w:eastAsia="TimesNewRomanPSMT"/>
          <w:bCs/>
          <w:iCs/>
          <w:lang w:val="sr-Cyrl-CS"/>
        </w:rPr>
        <w:t xml:space="preserve"> / Допуна / Опозив / Измена и допуна</w:t>
      </w:r>
      <w:r w:rsidR="008108A4" w:rsidRPr="00002102">
        <w:rPr>
          <w:rFonts w:eastAsia="TimesNewRomanPSMT"/>
          <w:bCs/>
          <w:iCs/>
          <w:lang w:val="sr-Cyrl-CS"/>
        </w:rPr>
        <w:t xml:space="preserve"> -</w:t>
      </w:r>
      <w:r w:rsidRPr="00002102">
        <w:rPr>
          <w:rFonts w:eastAsia="TimesNewRomanPSMT"/>
          <w:bCs/>
          <w:iCs/>
        </w:rPr>
        <w:t xml:space="preserve"> понуде</w:t>
      </w:r>
      <w:r w:rsidRPr="00002102">
        <w:rPr>
          <w:rFonts w:eastAsia="TimesNewRomanPS-BoldMT"/>
          <w:bCs/>
        </w:rPr>
        <w:t xml:space="preserve"> за јавну набавку</w:t>
      </w:r>
      <w:r w:rsidRPr="00002102">
        <w:t xml:space="preserve"> </w:t>
      </w:r>
      <w:r w:rsidR="00002102" w:rsidRPr="00002102">
        <w:rPr>
          <w:lang w:val="sr-Cyrl-RS" w:eastAsia="en-US"/>
        </w:rPr>
        <w:t xml:space="preserve">услуге штампања ваучера неопходних за реализацију Уредбе </w:t>
      </w:r>
      <w:r w:rsidR="00002102" w:rsidRPr="00002102">
        <w:rPr>
          <w:rFonts w:eastAsia="Times New Roman"/>
        </w:rPr>
        <w:t>о условима и начину доделе и коришћења средстава за подстицање развоја</w:t>
      </w:r>
      <w:r w:rsidR="00002102" w:rsidRPr="00002102">
        <w:rPr>
          <w:rFonts w:eastAsia="Times New Roman"/>
          <w:lang w:val="sr-Cyrl-RS"/>
        </w:rPr>
        <w:t xml:space="preserve"> </w:t>
      </w:r>
      <w:r w:rsidR="00002102" w:rsidRPr="00002102">
        <w:rPr>
          <w:rFonts w:eastAsia="Times New Roman"/>
        </w:rPr>
        <w:t xml:space="preserve">домаћег туризма интензивирањем коришћења туристичке </w:t>
      </w:r>
      <w:proofErr w:type="gramStart"/>
      <w:r w:rsidR="00002102" w:rsidRPr="00002102">
        <w:rPr>
          <w:rFonts w:eastAsia="Times New Roman"/>
        </w:rPr>
        <w:t>понуде  у</w:t>
      </w:r>
      <w:proofErr w:type="gramEnd"/>
      <w:r w:rsidR="00002102" w:rsidRPr="00002102">
        <w:rPr>
          <w:rFonts w:eastAsia="Times New Roman"/>
        </w:rPr>
        <w:t xml:space="preserve"> Републици Србији 05 број 110-6568/2015-2</w:t>
      </w:r>
      <w:r w:rsidR="00002102" w:rsidRPr="00002102">
        <w:rPr>
          <w:rFonts w:eastAsia="Times New Roman"/>
          <w:lang w:val="sr-Cyrl-RS"/>
        </w:rPr>
        <w:t xml:space="preserve"> од </w:t>
      </w:r>
      <w:r w:rsidR="00002102" w:rsidRPr="00002102">
        <w:rPr>
          <w:rFonts w:eastAsia="Times New Roman"/>
        </w:rPr>
        <w:t xml:space="preserve">18. </w:t>
      </w:r>
      <w:proofErr w:type="gramStart"/>
      <w:r w:rsidR="00002102" w:rsidRPr="00002102">
        <w:rPr>
          <w:rFonts w:eastAsia="Times New Roman"/>
        </w:rPr>
        <w:t>јуна</w:t>
      </w:r>
      <w:proofErr w:type="gramEnd"/>
      <w:r w:rsidR="00002102" w:rsidRPr="00002102">
        <w:rPr>
          <w:rFonts w:eastAsia="Times New Roman"/>
        </w:rPr>
        <w:t xml:space="preserve"> 2015. </w:t>
      </w:r>
      <w:proofErr w:type="gramStart"/>
      <w:r w:rsidR="00002102" w:rsidRPr="00002102">
        <w:rPr>
          <w:rFonts w:eastAsia="Times New Roman"/>
        </w:rPr>
        <w:t>године</w:t>
      </w:r>
      <w:proofErr w:type="gramEnd"/>
      <w:r w:rsidR="00002102" w:rsidRPr="00002102">
        <w:rPr>
          <w:rFonts w:eastAsia="Times New Roman"/>
          <w:lang w:val="sr-Cyrl-RS"/>
        </w:rPr>
        <w:t>, број јавне набавке П-24/2015</w:t>
      </w:r>
      <w:r w:rsidR="002438CA" w:rsidRPr="00002102">
        <w:rPr>
          <w:rFonts w:eastAsia="TimesNewRomanPSMT"/>
          <w:bCs/>
        </w:rPr>
        <w:t>-</w:t>
      </w:r>
      <w:r w:rsidRPr="00002102">
        <w:rPr>
          <w:rFonts w:eastAsia="TimesNewRomanPS-BoldMT"/>
          <w:bCs/>
        </w:rPr>
        <w:t>НЕ ОТВАРАТИ”</w:t>
      </w:r>
      <w:r w:rsidRPr="00002102">
        <w:rPr>
          <w:rFonts w:eastAsia="TimesNewRomanPSMT"/>
          <w:bCs/>
          <w:iCs/>
        </w:rPr>
        <w:t xml:space="preserve"> </w:t>
      </w:r>
    </w:p>
    <w:p w14:paraId="6DD9D6B2" w14:textId="77777777" w:rsidR="00DA5FEA" w:rsidRPr="00DA5FEA" w:rsidRDefault="00DA5FEA" w:rsidP="00DA5FEA">
      <w:pPr>
        <w:jc w:val="both"/>
        <w:rPr>
          <w:lang w:val="sr-Cyrl-RS"/>
        </w:rPr>
      </w:pPr>
      <w:r w:rsidRPr="00DA5FEA">
        <w:rPr>
          <w:lang w:val="sr-Cyrl-RS"/>
        </w:rPr>
        <w:t>Послове писарнице за Наручиоца врши писарница Управе за заједничке послове републичких органа – Немањина 22-26, Београд, приземље.</w:t>
      </w:r>
    </w:p>
    <w:p w14:paraId="590E5DFA" w14:textId="77777777" w:rsidR="001619E7" w:rsidRPr="00A20D79" w:rsidRDefault="001619E7">
      <w:pPr>
        <w:jc w:val="both"/>
      </w:pPr>
      <w:r w:rsidRPr="00A20D79">
        <w:rPr>
          <w:rFonts w:eastAsia="TimesNewRomanPSMT"/>
          <w:bCs/>
        </w:rPr>
        <w:t>На полеђини коверте или на кутији навести назив</w:t>
      </w:r>
      <w:r w:rsidRPr="00A20D79">
        <w:rPr>
          <w:rFonts w:eastAsia="TimesNewRomanPSMT"/>
          <w:bCs/>
          <w:lang w:val="sr-Cyrl-CS"/>
        </w:rPr>
        <w:t xml:space="preserve"> и адресу</w:t>
      </w:r>
      <w:r w:rsidRPr="00A20D79">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17382EA4" w14:textId="77777777" w:rsidR="001619E7" w:rsidRPr="00A20D79" w:rsidRDefault="001619E7">
      <w:pPr>
        <w:jc w:val="both"/>
        <w:rPr>
          <w:lang w:val="sr-Cyrl-RS"/>
        </w:rPr>
      </w:pPr>
      <w:r w:rsidRPr="00A20D79">
        <w:t>По истеку рока за подношење понуда понуђач не може да повуче</w:t>
      </w:r>
      <w:r w:rsidR="00E770CC" w:rsidRPr="00A20D79">
        <w:rPr>
          <w:lang w:val="sr-Cyrl-RS"/>
        </w:rPr>
        <w:t>,</w:t>
      </w:r>
      <w:r w:rsidRPr="00A20D79">
        <w:t xml:space="preserve"> нити да мења</w:t>
      </w:r>
      <w:r w:rsidR="00CF531B" w:rsidRPr="00A20D79">
        <w:rPr>
          <w:lang w:val="sr-Cyrl-RS"/>
        </w:rPr>
        <w:t>, нити да допуњује</w:t>
      </w:r>
      <w:r w:rsidRPr="00A20D79">
        <w:t xml:space="preserve"> своју понуду.</w:t>
      </w:r>
    </w:p>
    <w:p w14:paraId="616215DA" w14:textId="77777777" w:rsidR="005D17B8" w:rsidRPr="00A20D79" w:rsidRDefault="005D17B8">
      <w:pPr>
        <w:jc w:val="both"/>
        <w:rPr>
          <w:b/>
          <w:i/>
          <w:iCs/>
          <w:lang w:val="sr-Cyrl-RS"/>
        </w:rPr>
      </w:pPr>
    </w:p>
    <w:p w14:paraId="0AED48F4" w14:textId="77777777" w:rsidR="001619E7" w:rsidRDefault="001619E7">
      <w:pPr>
        <w:jc w:val="both"/>
        <w:rPr>
          <w:b/>
          <w:i/>
          <w:iCs/>
        </w:rPr>
      </w:pPr>
    </w:p>
    <w:p w14:paraId="4C147CAD" w14:textId="77777777" w:rsidR="001619E7" w:rsidRPr="00A20D79" w:rsidRDefault="001619E7">
      <w:pPr>
        <w:jc w:val="both"/>
        <w:rPr>
          <w:bCs/>
          <w:iCs/>
        </w:rPr>
      </w:pPr>
      <w:r w:rsidRPr="00A20D79">
        <w:rPr>
          <w:b/>
          <w:bCs/>
          <w:i/>
          <w:iCs/>
        </w:rPr>
        <w:t xml:space="preserve">6. </w:t>
      </w:r>
      <w:r w:rsidR="00B23490">
        <w:rPr>
          <w:b/>
          <w:bCs/>
          <w:i/>
          <w:iCs/>
          <w:lang w:val="sr-Cyrl-RS"/>
        </w:rPr>
        <w:t xml:space="preserve">САМОСТАЛНО ПОДНОШЕЊЕ ПОНУДЕ, </w:t>
      </w:r>
      <w:r w:rsidRPr="00A20D79">
        <w:rPr>
          <w:b/>
          <w:bCs/>
          <w:i/>
          <w:iCs/>
        </w:rPr>
        <w:t xml:space="preserve">УЧЕСТВОВАЊЕ У ЗАЈЕДНИЧКОЈ ПОНУДИ ИЛИ КАО ПОДИЗВОЂАЧ </w:t>
      </w:r>
    </w:p>
    <w:p w14:paraId="48FFCFFD" w14:textId="77777777" w:rsidR="001619E7" w:rsidRPr="00A20D79" w:rsidRDefault="001619E7">
      <w:pPr>
        <w:jc w:val="both"/>
        <w:rPr>
          <w:bCs/>
          <w:iCs/>
        </w:rPr>
      </w:pPr>
    </w:p>
    <w:p w14:paraId="18DB0045" w14:textId="77777777" w:rsidR="001619E7" w:rsidRPr="00A20D79" w:rsidRDefault="001619E7">
      <w:pPr>
        <w:jc w:val="both"/>
        <w:rPr>
          <w:iCs/>
        </w:rPr>
      </w:pPr>
      <w:r w:rsidRPr="00A20D79">
        <w:rPr>
          <w:bCs/>
          <w:iCs/>
        </w:rPr>
        <w:t>Понуђач може да поднесе само једну понуду.</w:t>
      </w:r>
      <w:r w:rsidRPr="00A20D79">
        <w:rPr>
          <w:i/>
          <w:iCs/>
        </w:rPr>
        <w:t xml:space="preserve"> </w:t>
      </w:r>
    </w:p>
    <w:p w14:paraId="24A60500" w14:textId="77777777" w:rsidR="001619E7" w:rsidRPr="00A20D79" w:rsidRDefault="001619E7">
      <w:pPr>
        <w:jc w:val="both"/>
        <w:rPr>
          <w:iCs/>
        </w:rPr>
      </w:pPr>
      <w:r w:rsidRPr="00A20D79">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101A91BE" w14:textId="007DD681" w:rsidR="001619E7" w:rsidRPr="00A20D79" w:rsidRDefault="001619E7">
      <w:pPr>
        <w:jc w:val="both"/>
        <w:rPr>
          <w:i/>
          <w:iCs/>
          <w:color w:val="FF0000"/>
        </w:rPr>
      </w:pPr>
      <w:r w:rsidRPr="00BD4D22">
        <w:rPr>
          <w:iCs/>
        </w:rPr>
        <w:t xml:space="preserve">У Обрасцу понуде </w:t>
      </w:r>
      <w:r w:rsidRPr="00A20D79">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6655D719" w14:textId="77777777" w:rsidR="001619E7" w:rsidRPr="00A20D79" w:rsidRDefault="001619E7">
      <w:pPr>
        <w:jc w:val="both"/>
        <w:rPr>
          <w:lang w:val="sr-Cyrl-RS"/>
        </w:rPr>
      </w:pPr>
    </w:p>
    <w:p w14:paraId="0629D950" w14:textId="77777777" w:rsidR="0081393E" w:rsidRPr="00A20D79" w:rsidRDefault="0081393E">
      <w:pPr>
        <w:jc w:val="both"/>
        <w:rPr>
          <w:lang w:val="sr-Cyrl-RS"/>
        </w:rPr>
      </w:pPr>
    </w:p>
    <w:p w14:paraId="0E8295E0" w14:textId="77777777" w:rsidR="001619E7" w:rsidRPr="00A20D79" w:rsidRDefault="001619E7">
      <w:pPr>
        <w:jc w:val="both"/>
        <w:rPr>
          <w:iCs/>
        </w:rPr>
      </w:pPr>
      <w:r w:rsidRPr="00A20D79">
        <w:rPr>
          <w:b/>
          <w:bCs/>
          <w:i/>
          <w:iCs/>
        </w:rPr>
        <w:t>7. ПОНУДА СА ПОДИЗВОЂАЧЕМ</w:t>
      </w:r>
    </w:p>
    <w:p w14:paraId="42BC749D" w14:textId="77777777" w:rsidR="001619E7" w:rsidRPr="00A20D79" w:rsidRDefault="001619E7">
      <w:pPr>
        <w:jc w:val="both"/>
        <w:rPr>
          <w:iCs/>
        </w:rPr>
      </w:pPr>
    </w:p>
    <w:p w14:paraId="52D27464" w14:textId="43EEB4F3" w:rsidR="001619E7" w:rsidRPr="00A20D79" w:rsidRDefault="001619E7">
      <w:pPr>
        <w:jc w:val="both"/>
        <w:rPr>
          <w:iCs/>
        </w:rPr>
      </w:pPr>
      <w:r w:rsidRPr="00A20D79">
        <w:rPr>
          <w:iCs/>
        </w:rPr>
        <w:t xml:space="preserve">Уколико понуђач подноси понуду са подизвођачем дужан је да у Обрасцу понуде </w:t>
      </w:r>
      <w:r w:rsidRPr="00BD4D22">
        <w:rPr>
          <w:iCs/>
        </w:rPr>
        <w:t>наведе</w:t>
      </w:r>
      <w:r w:rsidRPr="00A20D79">
        <w:rPr>
          <w:iCs/>
        </w:rPr>
        <w:t xml:space="preserve"> да</w:t>
      </w:r>
      <w:r w:rsidR="00B438B4" w:rsidRPr="00A20D79">
        <w:rPr>
          <w:iCs/>
        </w:rPr>
        <w:t xml:space="preserve"> понуду подноси са по</w:t>
      </w:r>
      <w:r w:rsidR="00FB6FE8" w:rsidRPr="00A20D79">
        <w:rPr>
          <w:iCs/>
        </w:rPr>
        <w:t>д</w:t>
      </w:r>
      <w:r w:rsidR="00B438B4" w:rsidRPr="00A20D79">
        <w:rPr>
          <w:iCs/>
        </w:rPr>
        <w:t>извођачем,</w:t>
      </w:r>
      <w:r w:rsidRPr="00A20D79">
        <w:rPr>
          <w:iCs/>
        </w:rPr>
        <w:t xml:space="preserve"> проценат укупне вредности набавк</w:t>
      </w:r>
      <w:r w:rsidR="00B248F1" w:rsidRPr="00A20D79">
        <w:rPr>
          <w:iCs/>
        </w:rPr>
        <w:t>е који ће поверити подизвођачу,</w:t>
      </w:r>
      <w:r w:rsidRPr="00A20D79">
        <w:rPr>
          <w:iCs/>
        </w:rPr>
        <w:t xml:space="preserve"> а који не може бити већи од 50%, као и део предмета набавке који ће извршити преко подизвођача. </w:t>
      </w:r>
    </w:p>
    <w:p w14:paraId="6EC7F37F" w14:textId="77777777" w:rsidR="001619E7" w:rsidRPr="00A20D79" w:rsidRDefault="001619E7">
      <w:pPr>
        <w:jc w:val="both"/>
        <w:rPr>
          <w:iCs/>
        </w:rPr>
      </w:pPr>
      <w:r w:rsidRPr="00A20D79">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 </w:t>
      </w:r>
    </w:p>
    <w:p w14:paraId="07D540CF" w14:textId="77777777" w:rsidR="001619E7" w:rsidRPr="00A20D79" w:rsidRDefault="001619E7">
      <w:pPr>
        <w:jc w:val="both"/>
        <w:rPr>
          <w:iCs/>
        </w:rPr>
      </w:pPr>
      <w:r w:rsidRPr="00A20D79">
        <w:rPr>
          <w:iCs/>
        </w:rPr>
        <w:t xml:space="preserve">Понуђач је дужан </w:t>
      </w:r>
      <w:r w:rsidR="00DA5FEA">
        <w:rPr>
          <w:iCs/>
        </w:rPr>
        <w:t>да за подизвођаче достави доказ</w:t>
      </w:r>
      <w:r w:rsidRPr="00A20D79">
        <w:rPr>
          <w:iCs/>
        </w:rPr>
        <w:t xml:space="preserve"> о испуњености услова који су наведени у поглављу </w:t>
      </w:r>
      <w:r w:rsidR="00263A93" w:rsidRPr="00A20D79">
        <w:rPr>
          <w:iCs/>
        </w:rPr>
        <w:t>I</w:t>
      </w:r>
      <w:r w:rsidRPr="00A20D79">
        <w:rPr>
          <w:iCs/>
        </w:rPr>
        <w:t>V конкурсне документације</w:t>
      </w:r>
      <w:r w:rsidR="004B3494" w:rsidRPr="00A20D79">
        <w:rPr>
          <w:iCs/>
        </w:rPr>
        <w:t>, у складу са Упутством како се доказује испуњеност услова</w:t>
      </w:r>
      <w:r w:rsidR="0000357C" w:rsidRPr="00A20D79">
        <w:rPr>
          <w:iCs/>
        </w:rPr>
        <w:t>.</w:t>
      </w:r>
    </w:p>
    <w:p w14:paraId="1B23E772" w14:textId="77777777" w:rsidR="001619E7" w:rsidRPr="00A20D79" w:rsidRDefault="001619E7">
      <w:pPr>
        <w:jc w:val="both"/>
        <w:rPr>
          <w:iCs/>
        </w:rPr>
      </w:pPr>
      <w:r w:rsidRPr="00A20D79">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4B72B444" w14:textId="77777777" w:rsidR="001619E7" w:rsidRPr="00A20D79" w:rsidRDefault="001619E7">
      <w:pPr>
        <w:jc w:val="both"/>
      </w:pPr>
      <w:r w:rsidRPr="00A20D79">
        <w:rPr>
          <w:iCs/>
        </w:rPr>
        <w:t>Понуђач је дужан да наручиоцу, на његов захтев, омогући приступ код подизвођача, ради утврђивања испуњености тражених услова.</w:t>
      </w:r>
    </w:p>
    <w:p w14:paraId="0A7A62DB" w14:textId="77777777" w:rsidR="001A6E6A" w:rsidRPr="00A20D79" w:rsidRDefault="001A6E6A">
      <w:pPr>
        <w:jc w:val="both"/>
        <w:rPr>
          <w:b/>
          <w:i/>
          <w:lang w:val="sr-Cyrl-CS"/>
        </w:rPr>
      </w:pPr>
    </w:p>
    <w:p w14:paraId="142F3059" w14:textId="77777777" w:rsidR="001A6E6A" w:rsidRPr="00A20D79" w:rsidRDefault="001A6E6A">
      <w:pPr>
        <w:jc w:val="both"/>
        <w:rPr>
          <w:b/>
          <w:i/>
          <w:lang w:val="sr-Cyrl-CS"/>
        </w:rPr>
      </w:pPr>
    </w:p>
    <w:p w14:paraId="715E7010" w14:textId="77777777" w:rsidR="001619E7" w:rsidRPr="00A20D79" w:rsidRDefault="001619E7">
      <w:pPr>
        <w:jc w:val="both"/>
      </w:pPr>
      <w:r w:rsidRPr="00A20D79">
        <w:rPr>
          <w:b/>
          <w:i/>
        </w:rPr>
        <w:t>8. ЗАЈЕДНИЧКА ПОНУДА</w:t>
      </w:r>
    </w:p>
    <w:p w14:paraId="4EFE1CAF" w14:textId="77777777" w:rsidR="001619E7" w:rsidRPr="00A20D79" w:rsidRDefault="001619E7">
      <w:pPr>
        <w:jc w:val="both"/>
      </w:pPr>
    </w:p>
    <w:p w14:paraId="059F3D9E" w14:textId="77777777" w:rsidR="001619E7" w:rsidRPr="00A20D79" w:rsidRDefault="001619E7">
      <w:pPr>
        <w:jc w:val="both"/>
      </w:pPr>
      <w:r w:rsidRPr="00A20D79">
        <w:t>Понуду може поднети група понуђача.</w:t>
      </w:r>
    </w:p>
    <w:p w14:paraId="490B9A49" w14:textId="77777777" w:rsidR="001619E7" w:rsidRPr="00A20D79" w:rsidRDefault="001619E7">
      <w:pPr>
        <w:jc w:val="both"/>
      </w:pPr>
      <w:r w:rsidRPr="00A20D79">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w:t>
      </w:r>
      <w:proofErr w:type="gramStart"/>
      <w:r w:rsidRPr="00A20D79">
        <w:t>ст</w:t>
      </w:r>
      <w:proofErr w:type="gramEnd"/>
      <w:r w:rsidRPr="00A20D79">
        <w:rPr>
          <w:lang w:val="sr-Cyrl-CS"/>
        </w:rPr>
        <w:t>.</w:t>
      </w:r>
      <w:r w:rsidRPr="00A20D79">
        <w:t xml:space="preserve"> 4. </w:t>
      </w:r>
      <w:proofErr w:type="gramStart"/>
      <w:r w:rsidRPr="00A20D79">
        <w:t>тач</w:t>
      </w:r>
      <w:proofErr w:type="gramEnd"/>
      <w:r w:rsidRPr="00A20D79">
        <w:rPr>
          <w:lang w:val="sr-Cyrl-CS"/>
        </w:rPr>
        <w:t>.</w:t>
      </w:r>
      <w:r w:rsidRPr="00A20D79">
        <w:t xml:space="preserve"> 1</w:t>
      </w:r>
      <w:r w:rsidRPr="00A20D79">
        <w:rPr>
          <w:lang w:val="sr-Cyrl-CS"/>
        </w:rPr>
        <w:t>)</w:t>
      </w:r>
      <w:r w:rsidRPr="00A20D79">
        <w:t xml:space="preserve"> </w:t>
      </w:r>
      <w:proofErr w:type="gramStart"/>
      <w:r w:rsidRPr="00A20D79">
        <w:t>до</w:t>
      </w:r>
      <w:proofErr w:type="gramEnd"/>
      <w:r w:rsidRPr="00A20D79">
        <w:t xml:space="preserve"> 6</w:t>
      </w:r>
      <w:r w:rsidRPr="00A20D79">
        <w:rPr>
          <w:lang w:val="sr-Cyrl-CS"/>
        </w:rPr>
        <w:t>)</w:t>
      </w:r>
      <w:r w:rsidRPr="00A20D79">
        <w:t xml:space="preserve"> Закона и то податке о: </w:t>
      </w:r>
    </w:p>
    <w:p w14:paraId="5D2AABB9" w14:textId="77777777" w:rsidR="001619E7" w:rsidRPr="00A20D79" w:rsidRDefault="001619E7" w:rsidP="0007148A">
      <w:pPr>
        <w:numPr>
          <w:ilvl w:val="0"/>
          <w:numId w:val="2"/>
        </w:numPr>
        <w:jc w:val="both"/>
      </w:pPr>
      <w:r w:rsidRPr="00A20D79">
        <w:t xml:space="preserve">члану групе који ће бити носилац посла, односно који ће поднети понуду и који ће заступати групу понуђача пред наручиоцем, </w:t>
      </w:r>
    </w:p>
    <w:p w14:paraId="490AC3CE" w14:textId="77777777" w:rsidR="001619E7" w:rsidRPr="00A20D79" w:rsidRDefault="001619E7" w:rsidP="0007148A">
      <w:pPr>
        <w:numPr>
          <w:ilvl w:val="0"/>
          <w:numId w:val="2"/>
        </w:numPr>
        <w:jc w:val="both"/>
      </w:pPr>
      <w:r w:rsidRPr="00A20D79">
        <w:t xml:space="preserve">понуђачу који ће у име групе понуђача потписати уговор, </w:t>
      </w:r>
    </w:p>
    <w:p w14:paraId="3D068962" w14:textId="77777777" w:rsidR="001619E7" w:rsidRPr="008A6801" w:rsidRDefault="001619E7" w:rsidP="0007148A">
      <w:pPr>
        <w:numPr>
          <w:ilvl w:val="0"/>
          <w:numId w:val="2"/>
        </w:numPr>
        <w:jc w:val="both"/>
      </w:pPr>
      <w:r w:rsidRPr="00A20D79">
        <w:t xml:space="preserve">понуђачу који ће у име групе </w:t>
      </w:r>
      <w:r w:rsidRPr="008A6801">
        <w:t xml:space="preserve">понуђача дати средство обезбеђења, </w:t>
      </w:r>
    </w:p>
    <w:p w14:paraId="3ED13C62" w14:textId="77777777" w:rsidR="001619E7" w:rsidRPr="00A20D79" w:rsidRDefault="001619E7" w:rsidP="0007148A">
      <w:pPr>
        <w:numPr>
          <w:ilvl w:val="0"/>
          <w:numId w:val="2"/>
        </w:numPr>
        <w:jc w:val="both"/>
      </w:pPr>
      <w:r w:rsidRPr="00A20D79">
        <w:t xml:space="preserve">понуђачу који ће издати рачун, </w:t>
      </w:r>
    </w:p>
    <w:p w14:paraId="7C0655E3" w14:textId="77777777" w:rsidR="001619E7" w:rsidRPr="00A20D79" w:rsidRDefault="001619E7" w:rsidP="0007148A">
      <w:pPr>
        <w:numPr>
          <w:ilvl w:val="0"/>
          <w:numId w:val="2"/>
        </w:numPr>
        <w:jc w:val="both"/>
      </w:pPr>
      <w:r w:rsidRPr="00A20D79">
        <w:t xml:space="preserve">рачуну на који ће бити извршено плаћање, </w:t>
      </w:r>
    </w:p>
    <w:p w14:paraId="1A19E0F3" w14:textId="77777777" w:rsidR="00CD4B68" w:rsidRPr="00A20D79" w:rsidRDefault="001619E7" w:rsidP="0007148A">
      <w:pPr>
        <w:pStyle w:val="Pasussalistom"/>
        <w:numPr>
          <w:ilvl w:val="0"/>
          <w:numId w:val="2"/>
        </w:numPr>
        <w:jc w:val="both"/>
        <w:rPr>
          <w:rFonts w:eastAsia="TimesNewRomanPSMT"/>
          <w:bCs/>
        </w:rPr>
      </w:pPr>
      <w:proofErr w:type="gramStart"/>
      <w:r w:rsidRPr="00A20D79">
        <w:t>обавезама</w:t>
      </w:r>
      <w:proofErr w:type="gramEnd"/>
      <w:r w:rsidRPr="00A20D79">
        <w:t xml:space="preserve"> сваког од понуђача из групе понуђача за извршење уговора</w:t>
      </w:r>
      <w:r w:rsidRPr="00A20D79">
        <w:rPr>
          <w:sz w:val="23"/>
          <w:szCs w:val="23"/>
        </w:rPr>
        <w:t>.</w:t>
      </w:r>
    </w:p>
    <w:p w14:paraId="6DD78AF0" w14:textId="77777777" w:rsidR="00CD4B68" w:rsidRPr="00A20D79" w:rsidRDefault="00CD4B68" w:rsidP="00CD4B68">
      <w:pPr>
        <w:pStyle w:val="Pasussalistom"/>
        <w:jc w:val="both"/>
        <w:rPr>
          <w:rFonts w:eastAsia="TimesNewRomanPSMT"/>
          <w:bCs/>
        </w:rPr>
      </w:pPr>
    </w:p>
    <w:p w14:paraId="00FA1007" w14:textId="77777777" w:rsidR="00CD4B68" w:rsidRPr="00A20D79" w:rsidRDefault="00CD4B68" w:rsidP="00CD4B68">
      <w:pPr>
        <w:pStyle w:val="Pasussalistom"/>
        <w:jc w:val="both"/>
      </w:pPr>
    </w:p>
    <w:p w14:paraId="14459352" w14:textId="77777777" w:rsidR="001619E7" w:rsidRPr="00A20D79" w:rsidRDefault="001619E7">
      <w:pPr>
        <w:jc w:val="both"/>
      </w:pPr>
      <w:r w:rsidRPr="00A20D79">
        <w:lastRenderedPageBreak/>
        <w:t xml:space="preserve">Група понуђача је дужна да достави све доказе о испуњености услова који су наведени у поглављу </w:t>
      </w:r>
      <w:r w:rsidR="0059329D" w:rsidRPr="00A20D79">
        <w:t>I</w:t>
      </w:r>
      <w:r w:rsidRPr="00A20D79">
        <w:t>V конкурсне документације</w:t>
      </w:r>
      <w:r w:rsidR="004146D6" w:rsidRPr="00A20D79">
        <w:t xml:space="preserve">, у складу са Упутством </w:t>
      </w:r>
      <w:r w:rsidR="004B3494" w:rsidRPr="00A20D79">
        <w:t>како се доказује испуњеност услова</w:t>
      </w:r>
      <w:r w:rsidRPr="00A20D79">
        <w:rPr>
          <w:rFonts w:eastAsia="TimesNewRomanPSMT"/>
          <w:bCs/>
        </w:rPr>
        <w:t>.</w:t>
      </w:r>
    </w:p>
    <w:p w14:paraId="4C315BCC" w14:textId="77777777" w:rsidR="001619E7" w:rsidRPr="00A20D79" w:rsidRDefault="001619E7">
      <w:pPr>
        <w:jc w:val="both"/>
        <w:rPr>
          <w:color w:val="auto"/>
        </w:rPr>
      </w:pPr>
      <w:r w:rsidRPr="00A20D79">
        <w:t xml:space="preserve">Понуђачи из групе понуђача одговарају неограничено солидарно према наручиоцу. </w:t>
      </w:r>
    </w:p>
    <w:p w14:paraId="1C9B907E" w14:textId="77777777" w:rsidR="001619E7" w:rsidRPr="00A20D79" w:rsidRDefault="001619E7">
      <w:pPr>
        <w:jc w:val="both"/>
        <w:rPr>
          <w:color w:val="auto"/>
        </w:rPr>
      </w:pPr>
      <w:r w:rsidRPr="00A20D79">
        <w:rPr>
          <w:color w:val="auto"/>
        </w:rPr>
        <w:t>Задруга може поднети понуду самостално, у своје име, а за рачун задругара или заједничку понуду у име задругара.</w:t>
      </w:r>
    </w:p>
    <w:p w14:paraId="1702F8CF" w14:textId="77777777" w:rsidR="001619E7" w:rsidRPr="00A20D79" w:rsidRDefault="001619E7">
      <w:pPr>
        <w:jc w:val="both"/>
        <w:rPr>
          <w:color w:val="auto"/>
        </w:rPr>
      </w:pPr>
      <w:r w:rsidRPr="00A20D79">
        <w:rPr>
          <w:color w:val="auto"/>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680FD82A" w14:textId="77777777" w:rsidR="001619E7" w:rsidRPr="00A20D79" w:rsidRDefault="001619E7">
      <w:pPr>
        <w:jc w:val="both"/>
        <w:rPr>
          <w:color w:val="auto"/>
          <w:lang w:val="sr-Cyrl-RS"/>
        </w:rPr>
      </w:pPr>
      <w:r w:rsidRPr="00A20D79">
        <w:rPr>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42E4C196" w14:textId="77777777" w:rsidR="00D838F4" w:rsidRPr="00A20D79" w:rsidRDefault="00D838F4">
      <w:pPr>
        <w:jc w:val="both"/>
        <w:rPr>
          <w:lang w:val="sr-Cyrl-RS"/>
        </w:rPr>
      </w:pPr>
    </w:p>
    <w:p w14:paraId="5CE37AC5" w14:textId="77777777" w:rsidR="001619E7" w:rsidRPr="00A20D79" w:rsidRDefault="001619E7">
      <w:pPr>
        <w:jc w:val="both"/>
      </w:pPr>
    </w:p>
    <w:p w14:paraId="1DE9CB42" w14:textId="77777777" w:rsidR="001619E7" w:rsidRPr="00A20D79" w:rsidRDefault="001619E7">
      <w:pPr>
        <w:jc w:val="both"/>
        <w:rPr>
          <w:color w:val="auto"/>
        </w:rPr>
      </w:pPr>
      <w:r w:rsidRPr="00A20D79">
        <w:rPr>
          <w:b/>
          <w:bCs/>
          <w:i/>
          <w:iCs/>
          <w:color w:val="auto"/>
        </w:rPr>
        <w:t>9. НАЧИН И УСЛОВ</w:t>
      </w:r>
      <w:r w:rsidRPr="00A20D79">
        <w:rPr>
          <w:b/>
          <w:bCs/>
          <w:i/>
          <w:iCs/>
          <w:color w:val="auto"/>
          <w:lang w:val="sr-Cyrl-CS"/>
        </w:rPr>
        <w:t>И</w:t>
      </w:r>
      <w:r w:rsidRPr="00A20D79">
        <w:rPr>
          <w:b/>
          <w:bCs/>
          <w:i/>
          <w:iCs/>
          <w:color w:val="auto"/>
        </w:rPr>
        <w:t xml:space="preserve"> ПЛАЋАЊА, КАО И ДРУГЕ ОКОЛНОСТИ ОД КОЈИХ ЗАВИСИ </w:t>
      </w:r>
      <w:proofErr w:type="gramStart"/>
      <w:r w:rsidRPr="00A20D79">
        <w:rPr>
          <w:b/>
          <w:bCs/>
          <w:i/>
          <w:iCs/>
          <w:color w:val="auto"/>
        </w:rPr>
        <w:t>ПРИХВАТЉИВОСТ  ПОНУДЕ</w:t>
      </w:r>
      <w:proofErr w:type="gramEnd"/>
    </w:p>
    <w:p w14:paraId="2D2767D6" w14:textId="77777777" w:rsidR="001619E7" w:rsidRPr="00A20D79" w:rsidRDefault="001619E7">
      <w:pPr>
        <w:jc w:val="both"/>
        <w:rPr>
          <w:color w:val="auto"/>
        </w:rPr>
      </w:pPr>
    </w:p>
    <w:p w14:paraId="5BC753CF" w14:textId="77777777" w:rsidR="001619E7" w:rsidRPr="00A20D79" w:rsidRDefault="001619E7">
      <w:pPr>
        <w:jc w:val="both"/>
        <w:rPr>
          <w:iCs/>
          <w:lang w:val="sr-Cyrl-RS"/>
        </w:rPr>
      </w:pPr>
      <w:r w:rsidRPr="00A20D79">
        <w:rPr>
          <w:b/>
          <w:bCs/>
          <w:iCs/>
        </w:rPr>
        <w:t>9.1</w:t>
      </w:r>
      <w:r w:rsidRPr="00A20D79">
        <w:rPr>
          <w:b/>
          <w:bCs/>
          <w:iCs/>
          <w:u w:val="single"/>
        </w:rPr>
        <w:t>.</w:t>
      </w:r>
      <w:r w:rsidRPr="00A20D79">
        <w:rPr>
          <w:b/>
          <w:bCs/>
          <w:i/>
          <w:iCs/>
          <w:u w:val="single"/>
        </w:rPr>
        <w:t xml:space="preserve"> </w:t>
      </w:r>
      <w:r w:rsidRPr="00A20D79">
        <w:rPr>
          <w:iCs/>
          <w:u w:val="single"/>
        </w:rPr>
        <w:t>Захтеви у погледу начина, рока и услова плаћања</w:t>
      </w:r>
    </w:p>
    <w:p w14:paraId="08E70897" w14:textId="77777777" w:rsidR="004435ED" w:rsidRPr="00A20D79" w:rsidRDefault="00167C65" w:rsidP="004435ED">
      <w:pPr>
        <w:jc w:val="both"/>
        <w:rPr>
          <w:iCs/>
        </w:rPr>
      </w:pPr>
      <w:r w:rsidRPr="00A20D79">
        <w:rPr>
          <w:iCs/>
        </w:rPr>
        <w:t xml:space="preserve">Рок плаћања је минимално </w:t>
      </w:r>
      <w:r w:rsidRPr="008A6801">
        <w:rPr>
          <w:iCs/>
        </w:rPr>
        <w:t>30, а најдуже 45 дана од</w:t>
      </w:r>
      <w:r w:rsidRPr="00A20D79">
        <w:rPr>
          <w:iCs/>
        </w:rPr>
        <w:t xml:space="preserve"> дана </w:t>
      </w:r>
      <w:r w:rsidR="00E770CC" w:rsidRPr="00A20D79">
        <w:rPr>
          <w:iCs/>
          <w:lang w:val="sr-Cyrl-RS"/>
        </w:rPr>
        <w:t>пријема</w:t>
      </w:r>
      <w:r w:rsidRPr="00A20D79">
        <w:rPr>
          <w:iCs/>
        </w:rPr>
        <w:t xml:space="preserve"> исправног</w:t>
      </w:r>
      <w:r w:rsidR="000D0165">
        <w:rPr>
          <w:iCs/>
        </w:rPr>
        <w:t xml:space="preserve"> рачуна</w:t>
      </w:r>
      <w:r w:rsidR="004435ED" w:rsidRPr="00A20D79">
        <w:rPr>
          <w:iCs/>
        </w:rPr>
        <w:t>. Рачун ће бити оверен и потписан од стране овлашћеног лица наручиоца који потврђује да је услуга извршена.</w:t>
      </w:r>
    </w:p>
    <w:p w14:paraId="22413AE9" w14:textId="77777777" w:rsidR="00167C65" w:rsidRPr="00A20D79" w:rsidRDefault="00167C65" w:rsidP="00167C65">
      <w:pPr>
        <w:jc w:val="both"/>
        <w:rPr>
          <w:iCs/>
        </w:rPr>
      </w:pPr>
      <w:r w:rsidRPr="00A20D79">
        <w:rPr>
          <w:iCs/>
        </w:rPr>
        <w:t xml:space="preserve">Плаћање се врши уплатом на рачун </w:t>
      </w:r>
      <w:r w:rsidR="00DB66C8" w:rsidRPr="00A20D79">
        <w:rPr>
          <w:iCs/>
        </w:rPr>
        <w:t>пружаоца услуг</w:t>
      </w:r>
      <w:r w:rsidR="00DB66C8" w:rsidRPr="00A20D79">
        <w:rPr>
          <w:iCs/>
          <w:lang w:val="sr-Cyrl-RS"/>
        </w:rPr>
        <w:t>а</w:t>
      </w:r>
      <w:r w:rsidRPr="00A20D79">
        <w:rPr>
          <w:iCs/>
        </w:rPr>
        <w:t>.</w:t>
      </w:r>
    </w:p>
    <w:p w14:paraId="3B7DBD02" w14:textId="77777777" w:rsidR="008108A4" w:rsidRPr="00A20D79" w:rsidRDefault="008108A4">
      <w:pPr>
        <w:jc w:val="both"/>
        <w:rPr>
          <w:iCs/>
          <w:color w:val="4F81BD" w:themeColor="accent1"/>
          <w:lang w:val="sr-Cyrl-CS"/>
        </w:rPr>
      </w:pPr>
    </w:p>
    <w:p w14:paraId="61C8D0B0" w14:textId="77777777" w:rsidR="00223FF3" w:rsidRPr="00A20D79" w:rsidRDefault="00223FF3">
      <w:pPr>
        <w:jc w:val="both"/>
        <w:rPr>
          <w:iCs/>
          <w:strike/>
          <w:lang w:val="sr-Cyrl-CS"/>
        </w:rPr>
      </w:pPr>
    </w:p>
    <w:p w14:paraId="6FFADD68" w14:textId="77777777" w:rsidR="001619E7" w:rsidRPr="00A20D79" w:rsidRDefault="001619E7">
      <w:pPr>
        <w:jc w:val="both"/>
        <w:rPr>
          <w:iCs/>
        </w:rPr>
      </w:pPr>
      <w:r w:rsidRPr="00A20D79">
        <w:rPr>
          <w:b/>
          <w:bCs/>
          <w:iCs/>
        </w:rPr>
        <w:t xml:space="preserve">9.2. </w:t>
      </w:r>
      <w:r w:rsidRPr="00A20D79">
        <w:rPr>
          <w:iCs/>
          <w:u w:val="single"/>
        </w:rPr>
        <w:t>Захтев у погледу рока важења понуде</w:t>
      </w:r>
    </w:p>
    <w:p w14:paraId="060CC716" w14:textId="77777777" w:rsidR="001619E7" w:rsidRPr="00BD4D22" w:rsidRDefault="001619E7">
      <w:pPr>
        <w:jc w:val="both"/>
        <w:rPr>
          <w:iCs/>
          <w:lang w:val="sr-Cyrl-RS"/>
        </w:rPr>
      </w:pPr>
      <w:r w:rsidRPr="00A20D79">
        <w:rPr>
          <w:iCs/>
        </w:rPr>
        <w:t xml:space="preserve">Рок важења понуде не може бити краћи од 30 дана од </w:t>
      </w:r>
      <w:r w:rsidRPr="00BD4D22">
        <w:rPr>
          <w:iCs/>
        </w:rPr>
        <w:t>дана отварања понуда.</w:t>
      </w:r>
    </w:p>
    <w:p w14:paraId="333E447A" w14:textId="37A0A439" w:rsidR="000D0165" w:rsidRPr="00BD4D22" w:rsidRDefault="000D0165">
      <w:pPr>
        <w:jc w:val="both"/>
        <w:rPr>
          <w:iCs/>
          <w:lang w:val="sr-Cyrl-RS"/>
        </w:rPr>
      </w:pPr>
      <w:r w:rsidRPr="00BD4D22">
        <w:rPr>
          <w:iCs/>
          <w:lang w:val="sr-Cyrl-RS"/>
        </w:rPr>
        <w:t>Понуђач је дужан да у Обрасцу понуде упише рок важења понуде.</w:t>
      </w:r>
    </w:p>
    <w:p w14:paraId="76D5B99C" w14:textId="77777777" w:rsidR="001619E7" w:rsidRPr="00A20D79" w:rsidRDefault="001619E7">
      <w:pPr>
        <w:jc w:val="both"/>
        <w:rPr>
          <w:iCs/>
        </w:rPr>
      </w:pPr>
      <w:r w:rsidRPr="00BD4D22">
        <w:rPr>
          <w:iCs/>
        </w:rPr>
        <w:t>У случају истека рока важења понуде, наручилац је дужан</w:t>
      </w:r>
      <w:r w:rsidRPr="00A20D79">
        <w:rPr>
          <w:iCs/>
        </w:rPr>
        <w:t xml:space="preserve"> да у писаном облику затражи од понуђача продужење рока важења понуде.</w:t>
      </w:r>
    </w:p>
    <w:p w14:paraId="003E85D8" w14:textId="77777777" w:rsidR="001619E7" w:rsidRPr="00A20D79" w:rsidRDefault="001619E7">
      <w:pPr>
        <w:jc w:val="both"/>
        <w:rPr>
          <w:iCs/>
          <w:lang w:val="sr-Cyrl-RS"/>
        </w:rPr>
      </w:pPr>
      <w:r w:rsidRPr="00A20D79">
        <w:rPr>
          <w:iCs/>
        </w:rPr>
        <w:t>Понуђач који прихвати захтев за продужење рока важења понуде на може мењати понуду.</w:t>
      </w:r>
    </w:p>
    <w:p w14:paraId="019189EE" w14:textId="77777777" w:rsidR="005A1401" w:rsidRPr="000D0165" w:rsidRDefault="003C40E8" w:rsidP="003C40E8">
      <w:pPr>
        <w:tabs>
          <w:tab w:val="left" w:pos="5869"/>
        </w:tabs>
        <w:jc w:val="both"/>
        <w:rPr>
          <w:b/>
          <w:bCs/>
          <w:iCs/>
          <w:color w:val="FF0000"/>
          <w:lang w:val="sr-Cyrl-RS"/>
        </w:rPr>
      </w:pPr>
      <w:r w:rsidRPr="000D0165">
        <w:rPr>
          <w:b/>
          <w:bCs/>
          <w:iCs/>
          <w:color w:val="FF0000"/>
        </w:rPr>
        <w:tab/>
      </w:r>
    </w:p>
    <w:p w14:paraId="476533A5" w14:textId="77777777" w:rsidR="003C40E8" w:rsidRPr="00A20D79" w:rsidRDefault="003C40E8" w:rsidP="003C40E8">
      <w:pPr>
        <w:tabs>
          <w:tab w:val="left" w:pos="5869"/>
        </w:tabs>
        <w:jc w:val="both"/>
        <w:rPr>
          <w:b/>
          <w:bCs/>
          <w:i/>
          <w:iCs/>
          <w:lang w:val="sr-Cyrl-RS"/>
        </w:rPr>
      </w:pPr>
    </w:p>
    <w:p w14:paraId="107B2606" w14:textId="77777777" w:rsidR="001619E7" w:rsidRPr="00A20D79" w:rsidRDefault="001619E7">
      <w:pPr>
        <w:jc w:val="both"/>
        <w:rPr>
          <w:b/>
          <w:bCs/>
          <w:i/>
          <w:iCs/>
          <w:color w:val="auto"/>
          <w:lang w:val="sr-Cyrl-RS"/>
        </w:rPr>
      </w:pPr>
      <w:r w:rsidRPr="00A20D79">
        <w:rPr>
          <w:b/>
          <w:bCs/>
          <w:i/>
          <w:iCs/>
          <w:color w:val="auto"/>
        </w:rPr>
        <w:t>10. ВАЛУТА И НАЧИН НА КОЈИ МОРА ДА БУДЕ НАВЕДЕНА И ИЗРАЖЕНА ЦЕНА У ПОНУДИ</w:t>
      </w:r>
    </w:p>
    <w:p w14:paraId="5F6E7464" w14:textId="77777777" w:rsidR="003A5B14" w:rsidRPr="00A20D79" w:rsidRDefault="003A5B14">
      <w:pPr>
        <w:jc w:val="both"/>
        <w:rPr>
          <w:b/>
          <w:bCs/>
          <w:i/>
          <w:iCs/>
          <w:color w:val="auto"/>
          <w:lang w:val="sr-Cyrl-RS"/>
        </w:rPr>
      </w:pPr>
    </w:p>
    <w:p w14:paraId="2B7413B8" w14:textId="77777777" w:rsidR="00537CC1" w:rsidRPr="00A20D79" w:rsidRDefault="00537CC1" w:rsidP="00537CC1">
      <w:pPr>
        <w:jc w:val="both"/>
        <w:rPr>
          <w:bCs/>
          <w:iCs/>
          <w:color w:val="auto"/>
          <w:lang w:val="sr-Cyrl-CS"/>
        </w:rPr>
      </w:pPr>
      <w:r w:rsidRPr="00A20D79">
        <w:rPr>
          <w:bCs/>
          <w:iCs/>
          <w:color w:val="auto"/>
          <w:lang w:val="sr-Cyrl-CS"/>
        </w:rPr>
        <w:t>Цене у понуди морају бити исказане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14:paraId="1F254932" w14:textId="77777777" w:rsidR="00537CC1" w:rsidRPr="00A20D79" w:rsidRDefault="00537CC1" w:rsidP="00537CC1">
      <w:pPr>
        <w:jc w:val="both"/>
        <w:rPr>
          <w:bCs/>
          <w:iCs/>
          <w:color w:val="auto"/>
          <w:lang w:val="sr-Cyrl-CS"/>
        </w:rPr>
      </w:pPr>
      <w:r w:rsidRPr="00A20D79">
        <w:rPr>
          <w:bCs/>
          <w:iCs/>
          <w:color w:val="auto"/>
          <w:lang w:val="sr-Cyrl-CS"/>
        </w:rPr>
        <w:t>У цене треба да буду укључени сви везани трошкови који настају и који могу настати током извршења уговорних обавеза по основу ове јавне набавке.</w:t>
      </w:r>
    </w:p>
    <w:p w14:paraId="7475C459" w14:textId="77777777" w:rsidR="00537CC1" w:rsidRPr="00A20D79" w:rsidRDefault="00537CC1" w:rsidP="00537CC1">
      <w:pPr>
        <w:jc w:val="both"/>
        <w:rPr>
          <w:bCs/>
          <w:iCs/>
          <w:color w:val="auto"/>
          <w:lang w:val="sr-Cyrl-CS"/>
        </w:rPr>
      </w:pPr>
      <w:r w:rsidRPr="00A20D79">
        <w:rPr>
          <w:bCs/>
          <w:iCs/>
          <w:color w:val="auto"/>
          <w:lang w:val="sr-Cyrl-CS"/>
        </w:rPr>
        <w:t>Ако је у понуди исказана неуобичајено ниска цена, наручилац ће поступити у складу са чланом 92. Закона.</w:t>
      </w:r>
    </w:p>
    <w:p w14:paraId="64FA8B95" w14:textId="77777777" w:rsidR="00537CC1" w:rsidRPr="00A20D79" w:rsidRDefault="00537CC1" w:rsidP="00537CC1">
      <w:pPr>
        <w:jc w:val="both"/>
        <w:rPr>
          <w:bCs/>
          <w:iCs/>
          <w:color w:val="auto"/>
          <w:lang w:val="sr-Cyrl-CS"/>
        </w:rPr>
      </w:pPr>
      <w:r w:rsidRPr="00A20D79">
        <w:rPr>
          <w:bCs/>
          <w:iCs/>
          <w:color w:val="auto"/>
          <w:lang w:val="sr-Cyrl-CS"/>
        </w:rPr>
        <w:t>Ако понуђена цена укључује увозну царину и друге дажбине, понуђач је дужан да тај део одвојено искаже у динарима.</w:t>
      </w:r>
    </w:p>
    <w:p w14:paraId="7AC9B9B4" w14:textId="77777777" w:rsidR="00537CC1" w:rsidRPr="00A20D79" w:rsidRDefault="00537CC1" w:rsidP="00537CC1">
      <w:pPr>
        <w:jc w:val="both"/>
        <w:rPr>
          <w:bCs/>
          <w:iCs/>
          <w:color w:val="auto"/>
          <w:lang w:val="sr-Cyrl-CS"/>
        </w:rPr>
      </w:pPr>
      <w:r w:rsidRPr="00A20D79">
        <w:rPr>
          <w:bCs/>
          <w:iCs/>
          <w:color w:val="auto"/>
          <w:lang w:val="sr-Cyrl-CS"/>
        </w:rPr>
        <w:t>У случају рачунске грешке и разлике између јединичне и укупне цене или укупне вредности понуде меродавна је јединична цена.</w:t>
      </w:r>
    </w:p>
    <w:p w14:paraId="27E621C8" w14:textId="77777777" w:rsidR="006C750F" w:rsidRPr="00A20D79" w:rsidRDefault="006C750F" w:rsidP="00031233">
      <w:pPr>
        <w:jc w:val="both"/>
        <w:rPr>
          <w:b/>
          <w:iCs/>
          <w:color w:val="FF0000"/>
          <w:lang w:val="sr-Cyrl-CS"/>
        </w:rPr>
      </w:pPr>
    </w:p>
    <w:p w14:paraId="42AAC501" w14:textId="77777777" w:rsidR="00537CC1" w:rsidRDefault="00537CC1" w:rsidP="00031233">
      <w:pPr>
        <w:jc w:val="both"/>
        <w:rPr>
          <w:bCs/>
          <w:iCs/>
          <w:color w:val="auto"/>
          <w:lang w:val="sr-Cyrl-CS"/>
        </w:rPr>
      </w:pPr>
    </w:p>
    <w:p w14:paraId="4F838500" w14:textId="77777777" w:rsidR="00763B08" w:rsidRDefault="00763B08" w:rsidP="00031233">
      <w:pPr>
        <w:jc w:val="both"/>
        <w:rPr>
          <w:bCs/>
          <w:iCs/>
          <w:color w:val="auto"/>
          <w:lang w:val="sr-Cyrl-CS"/>
        </w:rPr>
      </w:pPr>
    </w:p>
    <w:p w14:paraId="03923D0D" w14:textId="77777777" w:rsidR="00763B08" w:rsidRPr="00A20D79" w:rsidRDefault="00763B08" w:rsidP="00031233">
      <w:pPr>
        <w:jc w:val="both"/>
        <w:rPr>
          <w:bCs/>
          <w:iCs/>
          <w:color w:val="auto"/>
          <w:lang w:val="sr-Cyrl-CS"/>
        </w:rPr>
      </w:pPr>
    </w:p>
    <w:p w14:paraId="2C549EEA" w14:textId="77777777" w:rsidR="001619E7" w:rsidRPr="00A20D79" w:rsidRDefault="001619E7">
      <w:pPr>
        <w:jc w:val="both"/>
        <w:rPr>
          <w:b/>
          <w:i/>
          <w:iCs/>
          <w:color w:val="auto"/>
        </w:rPr>
      </w:pPr>
      <w:r w:rsidRPr="00A20D79">
        <w:rPr>
          <w:b/>
          <w:i/>
          <w:iCs/>
          <w:color w:val="auto"/>
        </w:rPr>
        <w:lastRenderedPageBreak/>
        <w:t>11. ПОДАЦИ О ДРЖАВНОМ ОРГАНУ ИЛИ ОРГАНИЗАЦИЈИ, ОДНОСНО ОРГАНУ ИЛИ СЛУЖБИ ТЕРИТОРИЈАЛНЕ АУТОНОМИЈЕ  ИЛИ</w:t>
      </w:r>
      <w:r w:rsidR="006F2D58" w:rsidRPr="00A20D79">
        <w:rPr>
          <w:b/>
          <w:i/>
          <w:iCs/>
          <w:color w:val="auto"/>
        </w:rPr>
        <w:t xml:space="preserve"> ЛОКАЛНЕ САМОУПРАВЕ ГДЕ СЕ МОГУ </w:t>
      </w:r>
      <w:r w:rsidRPr="00A20D79">
        <w:rPr>
          <w:b/>
          <w:i/>
          <w:iCs/>
          <w:color w:val="auto"/>
        </w:rPr>
        <w:t xml:space="preserve">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14:paraId="456151E5" w14:textId="77777777" w:rsidR="007D73D6" w:rsidRPr="00A20D79" w:rsidRDefault="007D73D6">
      <w:pPr>
        <w:jc w:val="both"/>
        <w:rPr>
          <w:b/>
          <w:i/>
          <w:iCs/>
          <w:color w:val="auto"/>
        </w:rPr>
      </w:pPr>
    </w:p>
    <w:p w14:paraId="7412EA7D" w14:textId="77777777" w:rsidR="00127C10" w:rsidRPr="00CB46D9" w:rsidRDefault="00127C10" w:rsidP="00127C10">
      <w:pPr>
        <w:suppressAutoHyphens w:val="0"/>
        <w:autoSpaceDE w:val="0"/>
        <w:autoSpaceDN w:val="0"/>
        <w:adjustRightInd w:val="0"/>
        <w:ind w:firstLine="720"/>
        <w:contextualSpacing/>
        <w:jc w:val="both"/>
        <w:rPr>
          <w:rFonts w:eastAsia="TimesNewRomanPSMT"/>
          <w:bCs/>
          <w:i/>
          <w:iCs/>
          <w:lang w:val="uz-Cyrl-UZ" w:eastAsia="x-none"/>
        </w:rPr>
      </w:pPr>
    </w:p>
    <w:p w14:paraId="14BAAAE2" w14:textId="77777777" w:rsidR="00127C10" w:rsidRPr="00725F27" w:rsidRDefault="00127C10" w:rsidP="00127C10">
      <w:pPr>
        <w:pStyle w:val="Pasussalistom"/>
        <w:autoSpaceDE w:val="0"/>
        <w:autoSpaceDN w:val="0"/>
        <w:adjustRightInd w:val="0"/>
        <w:spacing w:line="240" w:lineRule="auto"/>
        <w:ind w:left="0" w:firstLine="720"/>
        <w:jc w:val="both"/>
        <w:rPr>
          <w:rFonts w:eastAsia="TimesNewRomanPSMT"/>
          <w:bCs/>
          <w:iCs/>
          <w:lang w:val="uz-Cyrl-UZ"/>
        </w:rPr>
      </w:pPr>
      <w:r w:rsidRPr="00725F27">
        <w:rPr>
          <w:rFonts w:eastAsia="TimesNewRomanPSMT"/>
          <w:bCs/>
          <w:iCs/>
          <w:lang w:val="uz-Cyrl-UZ"/>
        </w:rPr>
        <w:t>Подаци о пореским обавезама се могу добити у Пореској управи, Министарства финансија – Београд, Саве М</w:t>
      </w:r>
      <w:r>
        <w:rPr>
          <w:rFonts w:eastAsia="TimesNewRomanPSMT"/>
          <w:bCs/>
          <w:iCs/>
          <w:lang w:val="uz-Cyrl-UZ"/>
        </w:rPr>
        <w:t>а</w:t>
      </w:r>
      <w:r w:rsidRPr="00725F27">
        <w:rPr>
          <w:rFonts w:eastAsia="TimesNewRomanPSMT"/>
          <w:bCs/>
          <w:iCs/>
          <w:lang w:val="uz-Cyrl-UZ"/>
        </w:rPr>
        <w:t>шковића 3-5,</w:t>
      </w:r>
      <w:r w:rsidRPr="00725F27">
        <w:rPr>
          <w:lang w:val="sr-Cyrl-RS"/>
        </w:rPr>
        <w:t xml:space="preserve"> </w:t>
      </w:r>
      <w:hyperlink r:id="rId10" w:history="1">
        <w:r w:rsidRPr="00725F27">
          <w:rPr>
            <w:rStyle w:val="Hiperveza"/>
            <w:lang w:val="sr-Cyrl-RS"/>
          </w:rPr>
          <w:t>www.poreskauprava.gov.rs</w:t>
        </w:r>
      </w:hyperlink>
      <w:r w:rsidRPr="00725F27">
        <w:rPr>
          <w:lang w:val="sr-Cyrl-RS"/>
        </w:rPr>
        <w:t>,</w:t>
      </w:r>
    </w:p>
    <w:p w14:paraId="583A621D" w14:textId="77777777" w:rsidR="00127C10" w:rsidRPr="00725F27" w:rsidRDefault="00127C10" w:rsidP="00127C10">
      <w:pPr>
        <w:pStyle w:val="Pasussalistom"/>
        <w:autoSpaceDE w:val="0"/>
        <w:autoSpaceDN w:val="0"/>
        <w:adjustRightInd w:val="0"/>
        <w:spacing w:line="240" w:lineRule="auto"/>
        <w:ind w:left="0" w:firstLine="720"/>
        <w:jc w:val="both"/>
        <w:rPr>
          <w:rFonts w:eastAsia="TimesNewRomanPSMT"/>
          <w:bCs/>
          <w:iCs/>
          <w:lang w:val="uz-Cyrl-UZ"/>
        </w:rPr>
      </w:pPr>
      <w:r w:rsidRPr="00725F27">
        <w:rPr>
          <w:rFonts w:eastAsia="TimesNewRomanPSMT"/>
          <w:bCs/>
          <w:iCs/>
          <w:lang w:val="uz-Cyrl-UZ"/>
        </w:rPr>
        <w:t xml:space="preserve">Подаци о заштити животне средине се могу добити у Агенцији за заштиту животне средине – Београд, Руже Јовановић 27а, </w:t>
      </w:r>
      <w:hyperlink r:id="rId11" w:history="1">
        <w:r w:rsidRPr="00725F27">
          <w:rPr>
            <w:rStyle w:val="Hiperveza"/>
            <w:lang w:val="sr-Cyrl-RS"/>
          </w:rPr>
          <w:t>www.sepa.gov.rs</w:t>
        </w:r>
      </w:hyperlink>
      <w:r w:rsidRPr="00725F27">
        <w:rPr>
          <w:rFonts w:eastAsia="TimesNewRomanPSMT"/>
          <w:bCs/>
          <w:iCs/>
          <w:lang w:val="uz-Cyrl-UZ"/>
        </w:rPr>
        <w:t xml:space="preserve"> и у Министарству </w:t>
      </w:r>
      <w:r>
        <w:rPr>
          <w:rFonts w:eastAsia="TimesNewRomanPSMT"/>
          <w:bCs/>
          <w:iCs/>
          <w:lang w:val="uz-Cyrl-UZ"/>
        </w:rPr>
        <w:t>пољопривреде и заштити</w:t>
      </w:r>
      <w:r w:rsidRPr="00725F27">
        <w:rPr>
          <w:rFonts w:eastAsia="TimesNewRomanPSMT"/>
          <w:bCs/>
          <w:iCs/>
          <w:lang w:val="uz-Cyrl-UZ"/>
        </w:rPr>
        <w:t xml:space="preserve"> животне средине- Београд, Немањина 22-26</w:t>
      </w:r>
      <w:r w:rsidRPr="00725F27">
        <w:rPr>
          <w:lang w:val="sr-Cyrl-RS"/>
        </w:rPr>
        <w:t xml:space="preserve"> </w:t>
      </w:r>
      <w:r w:rsidRPr="00B54DA2">
        <w:rPr>
          <w:lang w:val="sr-Cyrl-RS"/>
        </w:rPr>
        <w:t>http://www.mpzzs.gov.rs/</w:t>
      </w:r>
    </w:p>
    <w:p w14:paraId="52D2CD59" w14:textId="77777777" w:rsidR="00127C10" w:rsidRPr="00725F27" w:rsidRDefault="00127C10" w:rsidP="00127C10">
      <w:pPr>
        <w:pStyle w:val="Pasussalistom"/>
        <w:autoSpaceDE w:val="0"/>
        <w:autoSpaceDN w:val="0"/>
        <w:adjustRightInd w:val="0"/>
        <w:spacing w:line="240" w:lineRule="auto"/>
        <w:ind w:left="0" w:firstLine="720"/>
        <w:jc w:val="both"/>
        <w:rPr>
          <w:rFonts w:eastAsia="TimesNewRomanPSMT"/>
          <w:bCs/>
          <w:iCs/>
          <w:lang w:val="uz-Cyrl-UZ"/>
        </w:rPr>
      </w:pPr>
      <w:r w:rsidRPr="00725F27">
        <w:rPr>
          <w:rFonts w:eastAsia="TimesNewRomanPSMT"/>
          <w:bCs/>
          <w:iCs/>
          <w:lang w:val="uz-Cyrl-UZ"/>
        </w:rPr>
        <w:t xml:space="preserve">Подаци о заштити при запошљавању и условима рада се могу добити у </w:t>
      </w:r>
      <w:r>
        <w:rPr>
          <w:rFonts w:eastAsia="TimesNewRomanPSMT"/>
          <w:bCs/>
          <w:iCs/>
          <w:lang w:val="uz-Cyrl-UZ"/>
        </w:rPr>
        <w:t>Министарству за рад, запошљавања, борачка и социјална питања</w:t>
      </w:r>
      <w:r w:rsidRPr="00725F27">
        <w:rPr>
          <w:rFonts w:eastAsia="TimesNewRomanPSMT"/>
          <w:bCs/>
          <w:iCs/>
          <w:lang w:val="uz-Cyrl-UZ"/>
        </w:rPr>
        <w:t>, Београд, Немањина 22-26</w:t>
      </w:r>
      <w:r w:rsidRPr="00725F27">
        <w:rPr>
          <w:lang w:val="sr-Cyrl-RS"/>
        </w:rPr>
        <w:t xml:space="preserve"> </w:t>
      </w:r>
      <w:r w:rsidRPr="00725F27">
        <w:rPr>
          <w:rFonts w:eastAsia="TimesNewRomanPSMT"/>
          <w:bCs/>
          <w:iCs/>
          <w:lang w:val="uz-Cyrl-UZ"/>
        </w:rPr>
        <w:t xml:space="preserve"> </w:t>
      </w:r>
      <w:hyperlink r:id="rId12" w:history="1">
        <w:r w:rsidRPr="00725F27">
          <w:rPr>
            <w:rStyle w:val="Hiperveza"/>
            <w:lang w:val="sr-Cyrl-RS"/>
          </w:rPr>
          <w:t>www.minrzs.gov.rs</w:t>
        </w:r>
      </w:hyperlink>
    </w:p>
    <w:p w14:paraId="7C1CAEDD" w14:textId="77777777" w:rsidR="00127C10" w:rsidRPr="00CB46D9" w:rsidRDefault="00127C10" w:rsidP="00127C10"/>
    <w:p w14:paraId="28BA6607" w14:textId="77777777" w:rsidR="002E7EED" w:rsidRPr="00A20D79" w:rsidRDefault="002E7EED" w:rsidP="002E7EED">
      <w:pPr>
        <w:jc w:val="both"/>
        <w:rPr>
          <w:b/>
          <w:i/>
          <w:iCs/>
        </w:rPr>
      </w:pPr>
    </w:p>
    <w:p w14:paraId="11E8D298" w14:textId="77777777" w:rsidR="002E7EED" w:rsidRPr="00A20D79" w:rsidRDefault="002E7EED">
      <w:pPr>
        <w:jc w:val="both"/>
      </w:pPr>
    </w:p>
    <w:p w14:paraId="2BE3BF9A" w14:textId="77777777" w:rsidR="001619E7" w:rsidRPr="00A20D79" w:rsidRDefault="001619E7">
      <w:pPr>
        <w:jc w:val="both"/>
      </w:pPr>
      <w:r w:rsidRPr="00A20D79">
        <w:rPr>
          <w:b/>
          <w:i/>
          <w:iCs/>
        </w:rPr>
        <w:t xml:space="preserve">12. </w:t>
      </w:r>
      <w:r w:rsidRPr="00A20D79">
        <w:rPr>
          <w:b/>
          <w:bCs/>
          <w:i/>
        </w:rPr>
        <w:t xml:space="preserve">ЗАШТИТА ПОВЕРЉИВОСТИ ПОДАТАКА КОЈЕ НАРУЧИЛАЦ СТАВЉА ПОНУЂАЧИМА НА РАСПОЛАГАЊЕ, УКЉУЧУЈУЋИ И ЊИХОВЕ ПОДИЗВОЂАЧЕ </w:t>
      </w:r>
    </w:p>
    <w:p w14:paraId="333594FB" w14:textId="0A2F2A9B" w:rsidR="003567E4" w:rsidRPr="00183092" w:rsidRDefault="001619E7" w:rsidP="003567E4">
      <w:pPr>
        <w:spacing w:before="120" w:after="120"/>
        <w:jc w:val="both"/>
        <w:rPr>
          <w:color w:val="auto"/>
          <w:lang w:val="sr-Cyrl-RS"/>
        </w:rPr>
      </w:pPr>
      <w:r w:rsidRPr="00562858">
        <w:rPr>
          <w:color w:val="auto"/>
        </w:rPr>
        <w:t>Предметна набавка не садржи поверљиве информације које наручилац ставља на располагање</w:t>
      </w:r>
      <w:r w:rsidRPr="00183092">
        <w:rPr>
          <w:color w:val="auto"/>
          <w:highlight w:val="yellow"/>
        </w:rPr>
        <w:t>.</w:t>
      </w:r>
      <w:r w:rsidR="00763B08" w:rsidRPr="00183092">
        <w:rPr>
          <w:color w:val="auto"/>
          <w:highlight w:val="yellow"/>
          <w:lang w:val="sr-Cyrl-RS"/>
        </w:rPr>
        <w:t xml:space="preserve"> </w:t>
      </w:r>
      <w:r w:rsidR="003567E4" w:rsidRPr="00183092">
        <w:rPr>
          <w:color w:val="auto"/>
          <w:highlight w:val="yellow"/>
          <w:lang w:val="sr-Cyrl-RS"/>
        </w:rPr>
        <w:t>Међутим, понуђач са којим буде закључен уговор ће списак са подацима корисника ваучера који му буде достављен морати да чува као повериве информације.</w:t>
      </w:r>
    </w:p>
    <w:p w14:paraId="63FB4611" w14:textId="77777777" w:rsidR="008D649D" w:rsidRPr="00562858" w:rsidRDefault="008D649D">
      <w:pPr>
        <w:spacing w:before="120" w:after="120"/>
        <w:jc w:val="both"/>
        <w:rPr>
          <w:color w:val="auto"/>
          <w:lang w:val="sr-Cyrl-RS"/>
        </w:rPr>
      </w:pPr>
    </w:p>
    <w:p w14:paraId="39BBD54A" w14:textId="77777777" w:rsidR="001619E7" w:rsidRPr="008A6801" w:rsidRDefault="001619E7">
      <w:pPr>
        <w:jc w:val="both"/>
        <w:rPr>
          <w:b/>
          <w:bCs/>
          <w:i/>
        </w:rPr>
      </w:pPr>
      <w:r w:rsidRPr="008A6801">
        <w:rPr>
          <w:b/>
          <w:bCs/>
          <w:i/>
        </w:rPr>
        <w:t>1</w:t>
      </w:r>
      <w:r w:rsidR="008A6801" w:rsidRPr="008A6801">
        <w:rPr>
          <w:b/>
          <w:bCs/>
          <w:i/>
          <w:lang w:val="sr-Cyrl-RS"/>
        </w:rPr>
        <w:t>3</w:t>
      </w:r>
      <w:r w:rsidRPr="008A6801">
        <w:rPr>
          <w:b/>
          <w:bCs/>
          <w:i/>
        </w:rPr>
        <w:t>. ДОДАТНЕ ИНФОРМАЦИЈЕ ИЛИ ПОЈАШЊЕЊА У ВЕЗИ СА ПРИПРЕМАЊЕМ ПОНУДЕ</w:t>
      </w:r>
    </w:p>
    <w:p w14:paraId="75F24CEC" w14:textId="77777777" w:rsidR="001619E7" w:rsidRPr="00A20D79" w:rsidRDefault="001619E7">
      <w:pPr>
        <w:jc w:val="both"/>
        <w:rPr>
          <w:b/>
          <w:bCs/>
        </w:rPr>
      </w:pPr>
    </w:p>
    <w:p w14:paraId="6B7E0027" w14:textId="364A24AE" w:rsidR="00DD5BC1" w:rsidRPr="000D0165" w:rsidRDefault="001619E7" w:rsidP="00DD5BC1">
      <w:pPr>
        <w:jc w:val="both"/>
        <w:rPr>
          <w:lang w:val="sr-Cyrl-RS"/>
        </w:rPr>
      </w:pPr>
      <w:r w:rsidRPr="00A20D79">
        <w:t xml:space="preserve">Заинтересовано лице може, у писаном </w:t>
      </w:r>
      <w:r w:rsidRPr="00A20D79">
        <w:rPr>
          <w:color w:val="auto"/>
        </w:rPr>
        <w:t>облику путем поште</w:t>
      </w:r>
      <w:r w:rsidRPr="00A20D79">
        <w:rPr>
          <w:color w:val="auto"/>
          <w:lang w:val="sr-Cyrl-CS"/>
        </w:rPr>
        <w:t xml:space="preserve"> на адресу наручиоца</w:t>
      </w:r>
      <w:r w:rsidRPr="00A20D79">
        <w:rPr>
          <w:color w:val="auto"/>
        </w:rPr>
        <w:t>, електронске поште</w:t>
      </w:r>
      <w:r w:rsidRPr="00A20D79">
        <w:rPr>
          <w:color w:val="auto"/>
          <w:lang w:val="sr-Cyrl-CS"/>
        </w:rPr>
        <w:t xml:space="preserve"> на </w:t>
      </w:r>
      <w:r w:rsidRPr="00763B08">
        <w:rPr>
          <w:iCs/>
          <w:color w:val="auto"/>
        </w:rPr>
        <w:t>e</w:t>
      </w:r>
      <w:r w:rsidRPr="00763B08">
        <w:rPr>
          <w:iCs/>
          <w:color w:val="auto"/>
          <w:lang w:val="ru-RU"/>
        </w:rPr>
        <w:t>-</w:t>
      </w:r>
      <w:r w:rsidRPr="00763B08">
        <w:rPr>
          <w:iCs/>
          <w:color w:val="auto"/>
        </w:rPr>
        <w:t>mail</w:t>
      </w:r>
      <w:r w:rsidR="00763B08" w:rsidRPr="00183092">
        <w:rPr>
          <w:iCs/>
          <w:color w:val="auto"/>
          <w:lang w:val="sr-Cyrl-RS"/>
        </w:rPr>
        <w:t xml:space="preserve">: </w:t>
      </w:r>
      <w:hyperlink r:id="rId13" w:history="1">
        <w:r w:rsidR="00763B08" w:rsidRPr="00183092">
          <w:rPr>
            <w:rStyle w:val="Hiperveza"/>
            <w:iCs/>
            <w:color w:val="auto"/>
            <w:u w:val="none"/>
          </w:rPr>
          <w:t>javnenabavke@mtt.gov.rs</w:t>
        </w:r>
      </w:hyperlink>
      <w:r w:rsidR="009F2B8E">
        <w:rPr>
          <w:i/>
          <w:iCs/>
          <w:color w:val="auto"/>
        </w:rPr>
        <w:t>,</w:t>
      </w:r>
      <w:r w:rsidRPr="00A20D79">
        <w:rPr>
          <w:rFonts w:eastAsia="TimesNewRomanPS-BoldMT"/>
          <w:b/>
          <w:bCs/>
          <w:color w:val="auto"/>
        </w:rPr>
        <w:t xml:space="preserve"> </w:t>
      </w:r>
      <w:r w:rsidRPr="00A20D79">
        <w:rPr>
          <w:color w:val="auto"/>
        </w:rPr>
        <w:t xml:space="preserve">тражити </w:t>
      </w:r>
      <w:r w:rsidRPr="00A20D79">
        <w:t xml:space="preserve">од наручиоца додатне информације или појашњења у вези са припремањем понуде, најкасније 5 дана пре истека рока за подношење понуде. </w:t>
      </w:r>
      <w:r w:rsidR="00DD5BC1" w:rsidRPr="00A20D79">
        <w:t>Питања која понуђачи шаљу путем e-</w:t>
      </w:r>
      <w:proofErr w:type="gramStart"/>
      <w:r w:rsidR="00DD5BC1" w:rsidRPr="00A20D79">
        <w:t>mailа  могу</w:t>
      </w:r>
      <w:proofErr w:type="gramEnd"/>
      <w:r w:rsidR="00043AFB">
        <w:t xml:space="preserve"> </w:t>
      </w:r>
      <w:r w:rsidR="00043AFB">
        <w:rPr>
          <w:lang w:val="sr-Cyrl-RS"/>
        </w:rPr>
        <w:t>се</w:t>
      </w:r>
      <w:r w:rsidR="00DD5BC1" w:rsidRPr="00A20D79">
        <w:t xml:space="preserve"> доставити радним данима од понедељка до петка, у радно време наручиоца од </w:t>
      </w:r>
      <w:r w:rsidR="000D0165">
        <w:rPr>
          <w:lang w:val="sr-Cyrl-RS"/>
        </w:rPr>
        <w:t>7:30</w:t>
      </w:r>
      <w:r w:rsidR="00DD5BC1" w:rsidRPr="00A20D79">
        <w:t xml:space="preserve">h до </w:t>
      </w:r>
      <w:r w:rsidR="000D0165" w:rsidRPr="000D0165">
        <w:rPr>
          <w:color w:val="auto"/>
          <w:lang w:val="sr-Cyrl-RS"/>
        </w:rPr>
        <w:t>15:30</w:t>
      </w:r>
      <w:r w:rsidR="00DD5BC1" w:rsidRPr="00A20D79">
        <w:t>h</w:t>
      </w:r>
      <w:r w:rsidR="000D0165">
        <w:rPr>
          <w:lang w:val="sr-Cyrl-RS"/>
        </w:rPr>
        <w:t>.</w:t>
      </w:r>
      <w:r w:rsidR="003C4831">
        <w:rPr>
          <w:lang w:val="sr-Cyrl-RS"/>
        </w:rPr>
        <w:t xml:space="preserve"> У овом периоду се могу достављати и други дописи понуђача (Захтев за заштиту права и др.)</w:t>
      </w:r>
    </w:p>
    <w:p w14:paraId="5BD8D346" w14:textId="77777777" w:rsidR="00DD5BC1" w:rsidRPr="00A20D79" w:rsidRDefault="00DD5BC1">
      <w:pPr>
        <w:jc w:val="both"/>
      </w:pPr>
    </w:p>
    <w:p w14:paraId="282E0F0E" w14:textId="77777777" w:rsidR="001619E7" w:rsidRPr="00A20D79" w:rsidRDefault="001619E7">
      <w:pPr>
        <w:jc w:val="both"/>
      </w:pPr>
      <w:r w:rsidRPr="00A20D79">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14:paraId="0A0451C6" w14:textId="64EBBEEB" w:rsidR="001619E7" w:rsidRPr="00A20D79" w:rsidRDefault="001619E7">
      <w:pPr>
        <w:jc w:val="both"/>
      </w:pPr>
      <w:r w:rsidRPr="00A20D79">
        <w:t>Додатне информације или појашњења упућују се са напоменом „Захтев за додатним информацијама или појашњењима конкурсне документације,</w:t>
      </w:r>
      <w:r w:rsidRPr="00A20D79">
        <w:rPr>
          <w:rFonts w:eastAsia="TimesNewRomanPS-BoldMT"/>
          <w:b/>
          <w:bCs/>
        </w:rPr>
        <w:t xml:space="preserve"> </w:t>
      </w:r>
      <w:r w:rsidR="003C4831">
        <w:rPr>
          <w:rFonts w:eastAsia="Times New Roman"/>
          <w:lang w:val="sr-Cyrl-RS"/>
        </w:rPr>
        <w:t>број јавне набавке П-24/2015</w:t>
      </w:r>
    </w:p>
    <w:p w14:paraId="3F5E485E" w14:textId="77777777" w:rsidR="001619E7" w:rsidRPr="00A20D79" w:rsidRDefault="001619E7">
      <w:pPr>
        <w:jc w:val="both"/>
      </w:pPr>
      <w:r w:rsidRPr="00A20D79">
        <w:t>По истеку рока предвиђеног за подношење понуда н</w:t>
      </w:r>
      <w:r w:rsidRPr="00A20D79">
        <w:rPr>
          <w:lang w:val="sr-Cyrl-CS"/>
        </w:rPr>
        <w:t>а</w:t>
      </w:r>
      <w:r w:rsidRPr="00A20D79">
        <w:t xml:space="preserve">ручилац не може да мења нити да допуњује конкурсну документацију. </w:t>
      </w:r>
    </w:p>
    <w:p w14:paraId="1F0B1AB0" w14:textId="77777777" w:rsidR="001619E7" w:rsidRPr="00A20D79" w:rsidRDefault="001619E7">
      <w:pPr>
        <w:jc w:val="both"/>
        <w:rPr>
          <w:bCs/>
          <w:color w:val="auto"/>
        </w:rPr>
      </w:pPr>
      <w:r w:rsidRPr="00A20D79">
        <w:lastRenderedPageBreak/>
        <w:t xml:space="preserve">Тражење додатних информација или појашњења у вези са припремањем понуде телефоном није дозвољено. </w:t>
      </w:r>
    </w:p>
    <w:p w14:paraId="3EEA0F95" w14:textId="15DE3CF7" w:rsidR="00C540B9" w:rsidRDefault="001619E7">
      <w:pPr>
        <w:jc w:val="both"/>
        <w:rPr>
          <w:bCs/>
          <w:color w:val="auto"/>
        </w:rPr>
      </w:pPr>
      <w:r w:rsidRPr="00A20D79">
        <w:rPr>
          <w:bCs/>
          <w:color w:val="auto"/>
        </w:rPr>
        <w:t xml:space="preserve">Комуникација у поступку јавне набавке врши се искључиво на начин одређен чланом 20. </w:t>
      </w:r>
      <w:r w:rsidR="005F1031">
        <w:rPr>
          <w:bCs/>
          <w:color w:val="auto"/>
        </w:rPr>
        <w:t>Закона.</w:t>
      </w:r>
    </w:p>
    <w:p w14:paraId="123244D4" w14:textId="77777777" w:rsidR="009B073E" w:rsidRDefault="009B073E">
      <w:pPr>
        <w:jc w:val="both"/>
        <w:rPr>
          <w:bCs/>
          <w:color w:val="auto"/>
        </w:rPr>
      </w:pPr>
    </w:p>
    <w:p w14:paraId="3464A2D8" w14:textId="77777777" w:rsidR="0079558E" w:rsidRPr="00A20D79" w:rsidRDefault="0079558E">
      <w:pPr>
        <w:jc w:val="both"/>
        <w:rPr>
          <w:lang w:val="sr-Cyrl-RS"/>
        </w:rPr>
      </w:pPr>
    </w:p>
    <w:p w14:paraId="13C7F889" w14:textId="77777777" w:rsidR="001619E7" w:rsidRPr="008A6801" w:rsidRDefault="008A6801">
      <w:pPr>
        <w:jc w:val="both"/>
        <w:rPr>
          <w:b/>
          <w:bCs/>
          <w:i/>
        </w:rPr>
      </w:pPr>
      <w:r w:rsidRPr="008A6801">
        <w:rPr>
          <w:b/>
          <w:bCs/>
          <w:i/>
        </w:rPr>
        <w:t>1</w:t>
      </w:r>
      <w:r w:rsidRPr="008A6801">
        <w:rPr>
          <w:b/>
          <w:bCs/>
          <w:i/>
          <w:lang w:val="sr-Cyrl-RS"/>
        </w:rPr>
        <w:t>4</w:t>
      </w:r>
      <w:r w:rsidR="001619E7" w:rsidRPr="008A6801">
        <w:rPr>
          <w:b/>
          <w:bCs/>
          <w:i/>
        </w:rPr>
        <w:t xml:space="preserve">. ДОДАТНА ОБЈАШЊЕЊА ОД ПОНУЂАЧА ПОСЛЕ ОТВАРАЊА ПОНУДА И КОНТРОЛА КОД ПОНУЂАЧА ОДНОСНО ЊЕГОВОГ ПОДИЗВОЂАЧА </w:t>
      </w:r>
    </w:p>
    <w:p w14:paraId="79965EDB" w14:textId="77777777" w:rsidR="001619E7" w:rsidRPr="00A20D79" w:rsidRDefault="001619E7">
      <w:pPr>
        <w:jc w:val="both"/>
        <w:rPr>
          <w:b/>
          <w:bCs/>
        </w:rPr>
      </w:pPr>
    </w:p>
    <w:p w14:paraId="18C1F584" w14:textId="77777777" w:rsidR="001619E7" w:rsidRPr="00A20D79" w:rsidRDefault="001619E7">
      <w:pPr>
        <w:jc w:val="both"/>
        <w:rPr>
          <w:rFonts w:eastAsia="TimesNewRomanPSMT"/>
          <w:bCs/>
        </w:rPr>
      </w:pPr>
      <w:r w:rsidRPr="00A20D79">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14:paraId="63F48977" w14:textId="77777777" w:rsidR="001619E7" w:rsidRPr="00A20D79" w:rsidRDefault="001619E7">
      <w:pPr>
        <w:tabs>
          <w:tab w:val="left" w:pos="-135"/>
          <w:tab w:val="left" w:pos="0"/>
          <w:tab w:val="left" w:pos="120"/>
        </w:tabs>
        <w:jc w:val="both"/>
      </w:pPr>
      <w:r w:rsidRPr="00A20D79">
        <w:rPr>
          <w:rFonts w:eastAsia="TimesNewRomanPSMT"/>
          <w:bCs/>
        </w:rPr>
        <w:t>Уколико наручилац оцени да су потребна додатна објашњења или је потребно извршити</w:t>
      </w:r>
      <w:r w:rsidRPr="00A20D79">
        <w:t xml:space="preserve"> контролу (увид) код понуђача, односно његовог подизвођача</w:t>
      </w:r>
      <w:r w:rsidRPr="00A20D79">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374A8322" w14:textId="77777777" w:rsidR="001619E7" w:rsidRPr="00A20D79" w:rsidRDefault="001619E7">
      <w:pPr>
        <w:tabs>
          <w:tab w:val="left" w:pos="-135"/>
          <w:tab w:val="left" w:pos="0"/>
          <w:tab w:val="left" w:pos="120"/>
        </w:tabs>
        <w:jc w:val="both"/>
      </w:pPr>
      <w:r w:rsidRPr="00A20D79">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40956E37" w14:textId="77777777" w:rsidR="001619E7" w:rsidRPr="00A20D79" w:rsidRDefault="001619E7">
      <w:pPr>
        <w:tabs>
          <w:tab w:val="left" w:pos="-135"/>
          <w:tab w:val="left" w:pos="0"/>
          <w:tab w:val="left" w:pos="120"/>
        </w:tabs>
        <w:jc w:val="both"/>
      </w:pPr>
      <w:r w:rsidRPr="00A20D79">
        <w:t>У случају разлике између јединичне и укупне цене, меродавна је јединична цена.</w:t>
      </w:r>
    </w:p>
    <w:p w14:paraId="3FB21D08" w14:textId="77777777" w:rsidR="001619E7" w:rsidRDefault="001619E7">
      <w:pPr>
        <w:jc w:val="both"/>
      </w:pPr>
      <w:r w:rsidRPr="00A20D79">
        <w:t>Ако се понуђач не сагласи са исправком рачунских грешака, наручил</w:t>
      </w:r>
      <w:r w:rsidRPr="00A20D79">
        <w:rPr>
          <w:lang w:val="sr-Cyrl-CS"/>
        </w:rPr>
        <w:t>а</w:t>
      </w:r>
      <w:r w:rsidRPr="00A20D79">
        <w:t xml:space="preserve">ц ће његову понуду одбити као неприхватљиву. </w:t>
      </w:r>
    </w:p>
    <w:p w14:paraId="20A06FA4" w14:textId="77777777" w:rsidR="002C3DB0" w:rsidRDefault="002C3DB0">
      <w:pPr>
        <w:jc w:val="both"/>
      </w:pPr>
    </w:p>
    <w:p w14:paraId="45E7A6A4" w14:textId="6FACCFF0" w:rsidR="002C3DB0" w:rsidRPr="002C3DB0" w:rsidRDefault="002C3DB0">
      <w:pPr>
        <w:jc w:val="both"/>
        <w:rPr>
          <w:b/>
          <w:bCs/>
          <w:i/>
        </w:rPr>
      </w:pPr>
      <w:r w:rsidRPr="002C3DB0">
        <w:rPr>
          <w:b/>
          <w:i/>
        </w:rPr>
        <w:t xml:space="preserve">15. </w:t>
      </w:r>
      <w:r>
        <w:rPr>
          <w:b/>
          <w:i/>
        </w:rPr>
        <w:t xml:space="preserve">    </w:t>
      </w:r>
      <w:r w:rsidRPr="002C3DB0">
        <w:rPr>
          <w:b/>
          <w:i/>
          <w:lang w:val="ru-RU"/>
        </w:rPr>
        <w:t>СРЕДСТВО ФИНАНСИЈСКОГ ОБЕЗБЕЂЕЊА</w:t>
      </w:r>
    </w:p>
    <w:p w14:paraId="2F1088B6" w14:textId="77777777" w:rsidR="001619E7" w:rsidRPr="00A20D79" w:rsidRDefault="001619E7">
      <w:pPr>
        <w:jc w:val="both"/>
        <w:rPr>
          <w:b/>
          <w:bCs/>
          <w:lang w:val="sr-Cyrl-RS"/>
        </w:rPr>
      </w:pPr>
    </w:p>
    <w:p w14:paraId="7A0AEAD7" w14:textId="77777777" w:rsidR="002C3DB0" w:rsidRPr="00D73791" w:rsidRDefault="002C3DB0" w:rsidP="002C3DB0">
      <w:pPr>
        <w:ind w:firstLine="720"/>
        <w:jc w:val="both"/>
        <w:rPr>
          <w:highlight w:val="cyan"/>
          <w:lang w:val="x-none"/>
        </w:rPr>
      </w:pPr>
      <w:r w:rsidRPr="00D73791">
        <w:rPr>
          <w:lang w:val="ru-RU"/>
        </w:rPr>
        <w:t xml:space="preserve">Изабрани понуђач/Добављач је дужан да приликом закључења уговора, а најкасније у року од десет дана од дана закључења уговора достави уредно потписану сопствену бланко </w:t>
      </w:r>
      <w:r w:rsidRPr="00C43EDE">
        <w:rPr>
          <w:b/>
          <w:lang w:val="ru-RU"/>
        </w:rPr>
        <w:t>меницу</w:t>
      </w:r>
      <w:r w:rsidRPr="00D73791">
        <w:rPr>
          <w:lang w:val="ru-RU"/>
        </w:rPr>
        <w:t xml:space="preserve">, без жираната у корист наручиоца, са овлашћењем за попуњавање у висини од </w:t>
      </w:r>
      <w:r>
        <w:rPr>
          <w:lang w:val="ru-RU"/>
        </w:rPr>
        <w:t>10 % вредности уговора без ПДВ</w:t>
      </w:r>
      <w:r w:rsidRPr="00D73791">
        <w:rPr>
          <w:lang w:val="ru-RU"/>
        </w:rPr>
        <w:t xml:space="preserve"> са клаузулом </w:t>
      </w:r>
      <w:r w:rsidRPr="00D73791">
        <w:rPr>
          <w:lang w:val="sr-Latn-RS"/>
        </w:rPr>
        <w:t>„</w:t>
      </w:r>
      <w:r w:rsidRPr="00D73791">
        <w:rPr>
          <w:lang w:val="sr-Cyrl-RS"/>
        </w:rPr>
        <w:t>без приговора“, „по виђењу“, „неопозива“ и „безусловна" као средство финансијског обезбеђења за добро извршење посла. Меница мора да важи тридесет дана дуже од истека рока важења уговора.</w:t>
      </w:r>
      <w:r w:rsidRPr="00D73791">
        <w:rPr>
          <w:spacing w:val="-4"/>
        </w:rPr>
        <w:t xml:space="preserve"> </w:t>
      </w:r>
      <w:r w:rsidRPr="00D73791">
        <w:rPr>
          <w:lang w:val="x-none"/>
        </w:rPr>
        <w:t xml:space="preserve">Aкo сe зa врeмe трajaњa угoвoрa прoмeнe рoкoви зa извршeњe угoвoрнe oбaвeзe, вaжнoст </w:t>
      </w:r>
      <w:r w:rsidRPr="00D73791">
        <w:rPr>
          <w:lang w:val="sr-Cyrl-RS"/>
        </w:rPr>
        <w:t>менице</w:t>
      </w:r>
      <w:r w:rsidRPr="00D73791">
        <w:rPr>
          <w:lang w:val="x-none"/>
        </w:rPr>
        <w:t xml:space="preserve"> мoрa дa сe прoдужи</w:t>
      </w:r>
      <w:r w:rsidRPr="00D73791">
        <w:rPr>
          <w:highlight w:val="cyan"/>
          <w:lang w:val="x-none"/>
        </w:rPr>
        <w:t>.</w:t>
      </w:r>
    </w:p>
    <w:p w14:paraId="0FE03883" w14:textId="77777777" w:rsidR="002C3DB0" w:rsidRPr="00D73791" w:rsidRDefault="002C3DB0" w:rsidP="002C3DB0">
      <w:pPr>
        <w:ind w:firstLine="720"/>
        <w:jc w:val="both"/>
        <w:rPr>
          <w:lang w:val="sr-Cyrl-RS"/>
        </w:rPr>
      </w:pPr>
    </w:p>
    <w:p w14:paraId="27E4BD8D" w14:textId="77777777" w:rsidR="002C3DB0" w:rsidRPr="00D73791" w:rsidRDefault="002C3DB0" w:rsidP="002C3DB0">
      <w:pPr>
        <w:jc w:val="both"/>
        <w:rPr>
          <w:lang w:val="sr-Cyrl-RS"/>
        </w:rPr>
      </w:pPr>
    </w:p>
    <w:p w14:paraId="0D489A66" w14:textId="77777777" w:rsidR="002C3DB0" w:rsidRPr="00D73791" w:rsidRDefault="002C3DB0" w:rsidP="002C3DB0">
      <w:pPr>
        <w:ind w:firstLine="720"/>
        <w:jc w:val="both"/>
        <w:rPr>
          <w:lang w:val="sr-Cyrl-RS"/>
        </w:rPr>
      </w:pPr>
      <w:r w:rsidRPr="00C43EDE">
        <w:rPr>
          <w:b/>
          <w:lang w:val="sr-Cyrl-RS"/>
        </w:rPr>
        <w:t>Менично овлашћење</w:t>
      </w:r>
      <w:r w:rsidRPr="00D73791">
        <w:rPr>
          <w:lang w:val="sr-Cyrl-RS"/>
        </w:rPr>
        <w:t xml:space="preserve"> мора бити потписано и оверено, у складу са Законом о платном промету </w:t>
      </w:r>
      <w:r w:rsidRPr="00D73791">
        <w:rPr>
          <w:spacing w:val="-4"/>
          <w:lang w:val="sr-Cyrl-RS"/>
        </w:rPr>
        <w:t xml:space="preserve">(Сл. лист СРЈ бр. 3/02 , 5/03 , Сл. гласник РС бр. 43/04 , 62/06 , 111/09 </w:t>
      </w:r>
      <w:r w:rsidRPr="00D73791">
        <w:rPr>
          <w:bCs/>
          <w:spacing w:val="-4"/>
          <w:lang w:val="sr-Cyrl-RS"/>
        </w:rPr>
        <w:t>- др. закон</w:t>
      </w:r>
      <w:r w:rsidRPr="00D73791">
        <w:rPr>
          <w:spacing w:val="-4"/>
          <w:lang w:val="sr-Cyrl-RS"/>
        </w:rPr>
        <w:t>, 31/11).</w:t>
      </w:r>
      <w:r w:rsidRPr="00D73791">
        <w:rPr>
          <w:b/>
          <w:spacing w:val="-4"/>
          <w:lang w:val="sr-Cyrl-RS"/>
        </w:rPr>
        <w:t xml:space="preserve"> </w:t>
      </w:r>
    </w:p>
    <w:p w14:paraId="3557FC2B" w14:textId="77777777" w:rsidR="002C3DB0" w:rsidRPr="00D73791" w:rsidRDefault="002C3DB0" w:rsidP="002C3DB0">
      <w:pPr>
        <w:jc w:val="both"/>
        <w:rPr>
          <w:lang w:val="sr-Cyrl-RS"/>
        </w:rPr>
      </w:pPr>
    </w:p>
    <w:p w14:paraId="0B71D18B" w14:textId="77777777" w:rsidR="002C3DB0" w:rsidRPr="00D73791" w:rsidRDefault="002C3DB0" w:rsidP="002C3DB0">
      <w:pPr>
        <w:ind w:firstLine="720"/>
        <w:jc w:val="both"/>
        <w:rPr>
          <w:lang w:val="sr-Cyrl-RS"/>
        </w:rPr>
      </w:pPr>
      <w:r w:rsidRPr="00D73791">
        <w:rPr>
          <w:lang w:val="sr-Cyrl-RS"/>
        </w:rPr>
        <w:t xml:space="preserve">Са меницом, изабрани понуђач је дужан да достави и </w:t>
      </w:r>
      <w:r w:rsidRPr="00C43EDE">
        <w:rPr>
          <w:b/>
          <w:lang w:val="sr-Cyrl-RS"/>
        </w:rPr>
        <w:t xml:space="preserve">копију картона депонованих потписа </w:t>
      </w:r>
      <w:r w:rsidRPr="00D73791">
        <w:rPr>
          <w:lang w:val="sr-Cyrl-RS"/>
        </w:rPr>
        <w:t xml:space="preserve">издатог од пословне банке коју понуђач наводи у меничном овлашћењу и са податком о броју текућег рачуна који понуђач наводи у меничном овлашћењу, </w:t>
      </w:r>
      <w:r w:rsidRPr="00C43EDE">
        <w:rPr>
          <w:b/>
          <w:lang w:val="sr-Cyrl-RS"/>
        </w:rPr>
        <w:t>ОП образац – овереи потпис лица овлашћеног за заступање</w:t>
      </w:r>
      <w:r w:rsidRPr="00D73791">
        <w:rPr>
          <w:lang w:val="sr-Cyrl-RS"/>
        </w:rPr>
        <w:t xml:space="preserve"> и </w:t>
      </w:r>
      <w:r w:rsidRPr="00C43EDE">
        <w:rPr>
          <w:b/>
          <w:lang w:val="sr-Cyrl-RS"/>
        </w:rPr>
        <w:t xml:space="preserve">доказ о регистрацији менице </w:t>
      </w:r>
      <w:r w:rsidRPr="00D73791">
        <w:rPr>
          <w:lang w:val="sr-Cyrl-RS"/>
        </w:rPr>
        <w:t xml:space="preserve">у складу са </w:t>
      </w:r>
      <w:r w:rsidRPr="00D73791">
        <w:t xml:space="preserve"> Одлуком о ближим условима, садржини и начину вођења регистра меница и овлашћења (</w:t>
      </w:r>
      <w:r w:rsidRPr="00D73791">
        <w:rPr>
          <w:lang w:val="sr-Cyrl-RS"/>
        </w:rPr>
        <w:t>„</w:t>
      </w:r>
      <w:r w:rsidRPr="00D73791">
        <w:t>Службени гласник РС" број 56/2011)</w:t>
      </w:r>
      <w:r w:rsidRPr="00D73791">
        <w:rPr>
          <w:lang w:val="sr-Cyrl-RS"/>
        </w:rPr>
        <w:t>.</w:t>
      </w:r>
    </w:p>
    <w:p w14:paraId="288085C2" w14:textId="77777777" w:rsidR="002C3DB0" w:rsidRPr="00D73791" w:rsidRDefault="002C3DB0" w:rsidP="002C3DB0">
      <w:pPr>
        <w:ind w:firstLine="720"/>
        <w:jc w:val="both"/>
        <w:rPr>
          <w:lang w:val="sr-Cyrl-RS"/>
        </w:rPr>
      </w:pPr>
    </w:p>
    <w:p w14:paraId="65982928" w14:textId="77777777" w:rsidR="002C3DB0" w:rsidRPr="00D73791" w:rsidRDefault="002C3DB0" w:rsidP="002C3DB0">
      <w:pPr>
        <w:jc w:val="both"/>
        <w:rPr>
          <w:lang w:val="sr-Cyrl-RS"/>
        </w:rPr>
      </w:pPr>
    </w:p>
    <w:p w14:paraId="196FE0E4" w14:textId="77777777" w:rsidR="002C3DB0" w:rsidRPr="00D73791" w:rsidRDefault="002C3DB0" w:rsidP="002C3DB0">
      <w:pPr>
        <w:ind w:firstLine="720"/>
        <w:jc w:val="both"/>
        <w:rPr>
          <w:b/>
          <w:lang w:val="sr-Cyrl-RS" w:eastAsia="sr-Latn-RS"/>
        </w:rPr>
      </w:pPr>
      <w:r w:rsidRPr="00D73791">
        <w:rPr>
          <w:lang w:val="sr-Cyrl-RS"/>
        </w:rPr>
        <w:lastRenderedPageBreak/>
        <w:t xml:space="preserve">Уколико изабрани понуђач/добављач </w:t>
      </w:r>
      <w:r w:rsidRPr="00D73791">
        <w:rPr>
          <w:lang w:val="ru-RU"/>
        </w:rPr>
        <w:t>приликом закључења уговора, а најкасније у року од десет дана од дана закључења уговора не достави средство финансијског обезбеђења на начин и под условима из става 1. – 3. овог одељка Наручилац може да раскине уговор.</w:t>
      </w:r>
    </w:p>
    <w:p w14:paraId="28596890" w14:textId="77777777" w:rsidR="007601B6" w:rsidRPr="00A20D79" w:rsidRDefault="007601B6">
      <w:pPr>
        <w:jc w:val="both"/>
        <w:rPr>
          <w:b/>
          <w:bCs/>
          <w:lang w:val="sr-Cyrl-RS"/>
        </w:rPr>
      </w:pPr>
    </w:p>
    <w:p w14:paraId="090D29DE" w14:textId="7087C452" w:rsidR="001619E7" w:rsidRPr="004749F9" w:rsidRDefault="004749F9">
      <w:pPr>
        <w:jc w:val="both"/>
        <w:rPr>
          <w:b/>
          <w:bCs/>
          <w:i/>
        </w:rPr>
      </w:pPr>
      <w:r w:rsidRPr="004749F9">
        <w:rPr>
          <w:b/>
          <w:bCs/>
          <w:i/>
        </w:rPr>
        <w:t>1</w:t>
      </w:r>
      <w:r w:rsidR="002C3DB0">
        <w:rPr>
          <w:b/>
          <w:bCs/>
          <w:i/>
        </w:rPr>
        <w:t>6</w:t>
      </w:r>
      <w:r w:rsidR="001619E7" w:rsidRPr="004749F9">
        <w:rPr>
          <w:b/>
          <w:bCs/>
          <w:i/>
        </w:rPr>
        <w:t>. ДОДАТНО ОБЕЗБЕЂЕЊЕ ИСПУЊЕЊА УГОВОРНИХ ОБАВЕЗА ПОНУЂАЧА КОЈИ СЕ НАЛАЗЕ НА СПИСКУ НЕГАТИВНИХ РЕФЕРЕНЦИ</w:t>
      </w:r>
    </w:p>
    <w:p w14:paraId="590BDD0C" w14:textId="77777777" w:rsidR="001619E7" w:rsidRPr="00A20D79" w:rsidRDefault="001619E7">
      <w:pPr>
        <w:jc w:val="both"/>
        <w:rPr>
          <w:b/>
          <w:bCs/>
        </w:rPr>
      </w:pPr>
    </w:p>
    <w:p w14:paraId="2AF3F0B2" w14:textId="77777777" w:rsidR="002C3DB0" w:rsidRPr="00D73791" w:rsidRDefault="002C3DB0" w:rsidP="002C3DB0">
      <w:pPr>
        <w:autoSpaceDE w:val="0"/>
        <w:autoSpaceDN w:val="0"/>
        <w:adjustRightInd w:val="0"/>
        <w:spacing w:after="200" w:line="276" w:lineRule="auto"/>
        <w:ind w:firstLine="720"/>
        <w:contextualSpacing/>
        <w:jc w:val="both"/>
        <w:rPr>
          <w:rFonts w:eastAsia="TimesNewRomanPSMT"/>
          <w:bCs/>
          <w:iCs/>
          <w:lang w:val="sr-Cyrl-RS"/>
        </w:rPr>
      </w:pPr>
      <w:r w:rsidRPr="00D73791">
        <w:rPr>
          <w:rFonts w:eastAsia="TimesNewRomanPSMT"/>
          <w:bCs/>
          <w:iCs/>
          <w:lang w:val="sr-Cyrl-RS"/>
        </w:rPr>
        <w:t xml:space="preserve">Понуђач који се налази на списку негативних референци који води Управа за јавне набавке, а који има негативну референцу за предмет који није истоврстан предмету ове јавне набавке, је дужан да, уколико му буде додељен уговор о јавној набавци, преда наручиоцу у тренутку закључења уговора, односно у року од десет дана од дана закључења уговора,  уредно потписану сопствену бланко меницу, без жираната у корист наручиоца, са овлашћењем за попуњавање у висини од </w:t>
      </w:r>
      <w:r w:rsidRPr="00D73791">
        <w:rPr>
          <w:rFonts w:eastAsia="TimesNewRomanPSMT"/>
          <w:b/>
          <w:bCs/>
          <w:iCs/>
          <w:u w:val="single"/>
          <w:lang w:val="sr-Cyrl-RS"/>
        </w:rPr>
        <w:t>15%</w:t>
      </w:r>
      <w:r w:rsidRPr="00D73791">
        <w:rPr>
          <w:rFonts w:eastAsia="TimesNewRomanPSMT"/>
          <w:bCs/>
          <w:iCs/>
          <w:lang w:val="sr-Cyrl-RS"/>
        </w:rPr>
        <w:t xml:space="preserve"> вредности уговора без ПДВ-а, са клаузулом</w:t>
      </w:r>
      <w:r w:rsidRPr="00D73791">
        <w:rPr>
          <w:lang w:val="sr-Cyrl-CS"/>
        </w:rPr>
        <w:t xml:space="preserve"> „неопозива“, „безусловна“„на први позив наплатива“ и „без права на приговор“,</w:t>
      </w:r>
      <w:r w:rsidRPr="00D73791">
        <w:rPr>
          <w:rFonts w:eastAsia="TimesNewRomanPSMT"/>
          <w:bCs/>
          <w:iCs/>
          <w:lang w:val="sr-Cyrl-RS"/>
        </w:rPr>
        <w:t xml:space="preserve"> као средство финансијског обезбеђења за добро извршење посла. Меница мора да важи 10 дана дуже од истека рока важења уговора.</w:t>
      </w:r>
    </w:p>
    <w:p w14:paraId="6B65B920" w14:textId="77777777" w:rsidR="002C3DB0" w:rsidRPr="00D73791" w:rsidRDefault="002C3DB0" w:rsidP="002C3DB0">
      <w:pPr>
        <w:autoSpaceDE w:val="0"/>
        <w:autoSpaceDN w:val="0"/>
        <w:adjustRightInd w:val="0"/>
        <w:spacing w:after="200" w:line="276" w:lineRule="auto"/>
        <w:ind w:firstLine="720"/>
        <w:contextualSpacing/>
        <w:jc w:val="both"/>
        <w:rPr>
          <w:rFonts w:eastAsia="TimesNewRomanPSMT"/>
          <w:bCs/>
          <w:iCs/>
          <w:lang w:val="sr-Cyrl-RS"/>
        </w:rPr>
      </w:pPr>
      <w:r w:rsidRPr="00D73791">
        <w:rPr>
          <w:rFonts w:eastAsia="TimesNewRomanPSMT"/>
          <w:bCs/>
          <w:iCs/>
          <w:lang w:val="sr-Cyrl-RS"/>
        </w:rPr>
        <w:t xml:space="preserve">Наручилац ће уновчити меницу за добро извршење посла, у случају да извршилац не извршава своје уговорене обавезе у роковима и на начин предвиђен Уговором. </w:t>
      </w:r>
    </w:p>
    <w:p w14:paraId="387BE002" w14:textId="77777777" w:rsidR="002C3DB0" w:rsidRPr="00D73791" w:rsidRDefault="002C3DB0" w:rsidP="002C3DB0">
      <w:pPr>
        <w:ind w:firstLine="720"/>
        <w:jc w:val="both"/>
        <w:rPr>
          <w:lang w:val="sr-Cyrl-RS"/>
        </w:rPr>
      </w:pPr>
      <w:r w:rsidRPr="00D73791">
        <w:rPr>
          <w:lang w:val="sr-Cyrl-RS"/>
        </w:rPr>
        <w:t xml:space="preserve">Са меницом, изабрани понуђач је дужан да достави и копију картона депонованих потписа издатог од пословне банке коју понуђач наводи у меничном овлашћењу, ОП образац – овереи потпис лица овлашћеног за заступање и доказ о регистрацији менице у складу са </w:t>
      </w:r>
      <w:r w:rsidRPr="00D73791">
        <w:t xml:space="preserve"> Одлуком о ближим условима, садржини и начину вођења регистра меница и овлашћења (</w:t>
      </w:r>
      <w:r w:rsidRPr="00D73791">
        <w:rPr>
          <w:lang w:val="sr-Cyrl-RS"/>
        </w:rPr>
        <w:t>„</w:t>
      </w:r>
      <w:r w:rsidRPr="00D73791">
        <w:t>Службени гласник РС" број 56/2011)</w:t>
      </w:r>
      <w:r w:rsidRPr="00D73791">
        <w:rPr>
          <w:lang w:val="sr-Cyrl-RS"/>
        </w:rPr>
        <w:t>.</w:t>
      </w:r>
    </w:p>
    <w:p w14:paraId="034D8F69" w14:textId="77777777" w:rsidR="002C3DB0" w:rsidRPr="00D73791" w:rsidRDefault="002C3DB0" w:rsidP="002C3DB0">
      <w:pPr>
        <w:jc w:val="both"/>
        <w:rPr>
          <w:lang w:val="sr-Cyrl-RS"/>
        </w:rPr>
      </w:pPr>
    </w:p>
    <w:p w14:paraId="51836B16" w14:textId="77777777" w:rsidR="002C3DB0" w:rsidRPr="00D73791" w:rsidRDefault="002C3DB0" w:rsidP="002C3DB0">
      <w:pPr>
        <w:ind w:firstLine="720"/>
        <w:jc w:val="both"/>
        <w:rPr>
          <w:lang w:val="sr-Cyrl-RS"/>
        </w:rPr>
      </w:pPr>
      <w:r w:rsidRPr="00D73791">
        <w:rPr>
          <w:lang w:val="sr-Cyrl-RS"/>
        </w:rPr>
        <w:t xml:space="preserve">Уколико изабрани понуђач/добављач који има негативну референцу </w:t>
      </w:r>
      <w:r w:rsidRPr="00D73791">
        <w:rPr>
          <w:rFonts w:eastAsia="TimesNewRomanPSMT"/>
          <w:bCs/>
          <w:iCs/>
          <w:lang w:val="sr-Cyrl-RS"/>
        </w:rPr>
        <w:t>за предмет који није истоврстан предмету ове јавне набавке,</w:t>
      </w:r>
      <w:r w:rsidRPr="00D73791">
        <w:rPr>
          <w:lang w:val="ru-RU"/>
        </w:rPr>
        <w:t xml:space="preserve"> приликом закључења уговора, а најкасније у року од десет дана од дана закључења уговора не достави средство финансијског обезбеђења на начин и под условима из става 1. – 3. овог одељка Наручилац може да раскине уговор.</w:t>
      </w:r>
    </w:p>
    <w:p w14:paraId="2EFF611C" w14:textId="77777777" w:rsidR="0007011C" w:rsidRPr="0007011C" w:rsidRDefault="0007011C">
      <w:pPr>
        <w:jc w:val="both"/>
        <w:rPr>
          <w:rFonts w:eastAsia="TimesNewRomanPSMT"/>
          <w:bCs/>
          <w:iCs/>
          <w:lang w:val="sr-Cyrl-RS"/>
        </w:rPr>
      </w:pPr>
    </w:p>
    <w:p w14:paraId="1465F714" w14:textId="77777777" w:rsidR="001619E7" w:rsidRPr="0048619F" w:rsidRDefault="00800325">
      <w:pPr>
        <w:jc w:val="both"/>
        <w:rPr>
          <w:i/>
          <w:color w:val="auto"/>
          <w:lang w:val="sr-Cyrl-RS"/>
        </w:rPr>
      </w:pPr>
      <w:r w:rsidRPr="0048619F">
        <w:rPr>
          <w:b/>
          <w:bCs/>
          <w:i/>
          <w:color w:val="auto"/>
          <w:lang w:val="sr-Cyrl-RS"/>
        </w:rPr>
        <w:t>1</w:t>
      </w:r>
      <w:r w:rsidR="0048619F" w:rsidRPr="0048619F">
        <w:rPr>
          <w:b/>
          <w:bCs/>
          <w:i/>
          <w:color w:val="auto"/>
          <w:lang w:val="sr-Cyrl-RS"/>
        </w:rPr>
        <w:t>7</w:t>
      </w:r>
      <w:r w:rsidRPr="0048619F">
        <w:rPr>
          <w:b/>
          <w:bCs/>
          <w:i/>
          <w:color w:val="auto"/>
          <w:lang w:val="sr-Cyrl-RS"/>
        </w:rPr>
        <w:t xml:space="preserve">. ВРСТА </w:t>
      </w:r>
      <w:r w:rsidR="00040ED3" w:rsidRPr="0048619F">
        <w:rPr>
          <w:b/>
          <w:bCs/>
          <w:i/>
          <w:color w:val="auto"/>
        </w:rPr>
        <w:t>КРИТЕРИЈУМА ЗА ДОДЕЛУ УГОВОРА</w:t>
      </w:r>
    </w:p>
    <w:p w14:paraId="26C47516" w14:textId="77777777" w:rsidR="001619E7" w:rsidRPr="00A20D79" w:rsidRDefault="001619E7">
      <w:pPr>
        <w:jc w:val="both"/>
      </w:pPr>
    </w:p>
    <w:p w14:paraId="59CC9705" w14:textId="77777777" w:rsidR="00DC662A" w:rsidRPr="00A20D79" w:rsidRDefault="001619E7" w:rsidP="00DC662A">
      <w:pPr>
        <w:jc w:val="both"/>
        <w:rPr>
          <w:lang w:val="sr-Cyrl-RS"/>
        </w:rPr>
      </w:pPr>
      <w:r w:rsidRPr="00A20D79">
        <w:t xml:space="preserve">Избор најповољније понуде ће се извршити применом критеријума </w:t>
      </w:r>
      <w:r w:rsidRPr="00A20D79">
        <w:rPr>
          <w:b/>
          <w:bCs/>
        </w:rPr>
        <w:t>„Најнижа понуђена цена“</w:t>
      </w:r>
      <w:r w:rsidR="00A47BF5" w:rsidRPr="00A20D79">
        <w:rPr>
          <w:b/>
          <w:bCs/>
          <w:lang w:val="sr-Cyrl-RS"/>
        </w:rPr>
        <w:t>.</w:t>
      </w:r>
      <w:r w:rsidRPr="00A20D79">
        <w:rPr>
          <w:b/>
          <w:bCs/>
          <w:color w:val="FF0000"/>
        </w:rPr>
        <w:t xml:space="preserve"> </w:t>
      </w:r>
      <w:r w:rsidR="005716F1" w:rsidRPr="00A20D79">
        <w:t>Приликом оцене понуда као релевантна узимаће се укупна понуђена цена без ПДВ-</w:t>
      </w:r>
      <w:r w:rsidR="00DC662A" w:rsidRPr="00A20D79">
        <w:t>а</w:t>
      </w:r>
      <w:r w:rsidR="00F20626" w:rsidRPr="00A20D79">
        <w:rPr>
          <w:lang w:val="sr-Cyrl-RS"/>
        </w:rPr>
        <w:t>.</w:t>
      </w:r>
    </w:p>
    <w:p w14:paraId="18CA8657" w14:textId="77777777" w:rsidR="001619E7" w:rsidRPr="00A20D79" w:rsidRDefault="001619E7">
      <w:pPr>
        <w:jc w:val="both"/>
        <w:rPr>
          <w:b/>
          <w:bCs/>
          <w:i/>
          <w:iCs/>
        </w:rPr>
      </w:pPr>
    </w:p>
    <w:p w14:paraId="2C90842F" w14:textId="77777777" w:rsidR="007601B6" w:rsidRPr="00A20D79" w:rsidRDefault="007601B6">
      <w:pPr>
        <w:jc w:val="both"/>
        <w:rPr>
          <w:lang w:val="sr-Cyrl-RS"/>
        </w:rPr>
      </w:pPr>
    </w:p>
    <w:p w14:paraId="3F2BCAFA" w14:textId="77777777" w:rsidR="001619E7" w:rsidRPr="0048619F" w:rsidRDefault="008445EA">
      <w:pPr>
        <w:jc w:val="both"/>
        <w:rPr>
          <w:b/>
          <w:bCs/>
          <w:i/>
        </w:rPr>
      </w:pPr>
      <w:r w:rsidRPr="0048619F">
        <w:rPr>
          <w:b/>
          <w:bCs/>
          <w:i/>
        </w:rPr>
        <w:t>1</w:t>
      </w:r>
      <w:r w:rsidR="0048619F" w:rsidRPr="0048619F">
        <w:rPr>
          <w:b/>
          <w:bCs/>
          <w:i/>
          <w:lang w:val="sr-Cyrl-RS"/>
        </w:rPr>
        <w:t>8</w:t>
      </w:r>
      <w:r w:rsidR="001619E7" w:rsidRPr="0048619F">
        <w:rPr>
          <w:b/>
          <w:bCs/>
          <w:i/>
        </w:rPr>
        <w:t xml:space="preserve">.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0E16B2BD" w14:textId="77777777" w:rsidR="001619E7" w:rsidRPr="00A20D79" w:rsidRDefault="001619E7">
      <w:pPr>
        <w:jc w:val="both"/>
        <w:rPr>
          <w:b/>
          <w:bCs/>
        </w:rPr>
      </w:pPr>
    </w:p>
    <w:p w14:paraId="17D3AEF1" w14:textId="77777777" w:rsidR="001619E7" w:rsidRPr="00A20D79" w:rsidRDefault="001619E7">
      <w:pPr>
        <w:jc w:val="both"/>
        <w:rPr>
          <w:b/>
          <w:bCs/>
          <w:i/>
          <w:iCs/>
        </w:rPr>
      </w:pPr>
      <w:r w:rsidRPr="00A20D79">
        <w:rPr>
          <w:iCs/>
        </w:rPr>
        <w:t xml:space="preserve">Уколико две или више понуда имају исту најнижу понуђену цену, као најповољнија биће изабрана понуда оног понуђача који је </w:t>
      </w:r>
      <w:r w:rsidRPr="0048619F">
        <w:rPr>
          <w:iCs/>
        </w:rPr>
        <w:t xml:space="preserve">понудио дужи </w:t>
      </w:r>
      <w:r w:rsidR="00B67777" w:rsidRPr="0048619F">
        <w:rPr>
          <w:iCs/>
          <w:lang w:val="sr-Cyrl-RS"/>
        </w:rPr>
        <w:t>рок плаћања</w:t>
      </w:r>
      <w:r w:rsidRPr="0048619F">
        <w:rPr>
          <w:iCs/>
        </w:rPr>
        <w:t>.</w:t>
      </w:r>
    </w:p>
    <w:p w14:paraId="2EEB0275" w14:textId="77777777" w:rsidR="001619E7" w:rsidRPr="00A20D79" w:rsidRDefault="001619E7">
      <w:pPr>
        <w:jc w:val="both"/>
        <w:rPr>
          <w:b/>
          <w:bCs/>
          <w:i/>
          <w:iCs/>
        </w:rPr>
      </w:pPr>
    </w:p>
    <w:p w14:paraId="08CA111B" w14:textId="77777777" w:rsidR="00747DC5" w:rsidRPr="00A20D79" w:rsidRDefault="00747DC5">
      <w:pPr>
        <w:jc w:val="both"/>
        <w:rPr>
          <w:iCs/>
          <w:color w:val="4F81BD" w:themeColor="accent1"/>
        </w:rPr>
      </w:pPr>
    </w:p>
    <w:p w14:paraId="4AFF010A" w14:textId="77777777" w:rsidR="001619E7" w:rsidRPr="0048619F" w:rsidRDefault="001619E7">
      <w:pPr>
        <w:jc w:val="both"/>
        <w:rPr>
          <w:b/>
          <w:bCs/>
          <w:i/>
        </w:rPr>
      </w:pPr>
      <w:r w:rsidRPr="0048619F">
        <w:rPr>
          <w:b/>
          <w:bCs/>
          <w:i/>
          <w:lang w:val="sr-Cyrl-CS"/>
        </w:rPr>
        <w:lastRenderedPageBreak/>
        <w:t>1</w:t>
      </w:r>
      <w:r w:rsidRPr="0048619F">
        <w:rPr>
          <w:b/>
          <w:bCs/>
          <w:i/>
        </w:rPr>
        <w:t xml:space="preserve">9. ПОШТОВАЊЕ ОБАВЕЗА КОЈЕ ПРОИЗИЛАЗЕ ИЗ ВАЖЕЋИХ ПРОПИСА </w:t>
      </w:r>
    </w:p>
    <w:p w14:paraId="33D7BA5F" w14:textId="77777777" w:rsidR="001619E7" w:rsidRPr="00A20D79" w:rsidRDefault="001619E7">
      <w:pPr>
        <w:jc w:val="both"/>
        <w:rPr>
          <w:b/>
          <w:bCs/>
        </w:rPr>
      </w:pPr>
    </w:p>
    <w:p w14:paraId="7A29958A" w14:textId="5033E609" w:rsidR="001619E7" w:rsidRDefault="00E73C97">
      <w:pPr>
        <w:jc w:val="both"/>
        <w:rPr>
          <w:lang w:val="sr-Cyrl-RS"/>
        </w:rPr>
      </w:pPr>
      <w:r w:rsidRPr="00A20D79">
        <w:t xml:space="preserve">Понуђач је дужан да у оквиру своје понуде достави изјаву да је поштовао све обавезе које произилазе из важећих прописа о заштити </w:t>
      </w:r>
      <w:r w:rsidRPr="00BD4D22">
        <w:t>на раду, запошљавању и условима рада, заштити животне средине</w:t>
      </w:r>
      <w:r w:rsidR="00441E7D">
        <w:rPr>
          <w:lang w:val="sr-Cyrl-RS"/>
        </w:rPr>
        <w:t>, као и да је ималац права интелектуалне својине</w:t>
      </w:r>
      <w:r w:rsidR="002C3DB0">
        <w:t>,</w:t>
      </w:r>
      <w:r w:rsidR="002C3DB0">
        <w:rPr>
          <w:lang w:val="sr-Cyrl-RS"/>
        </w:rPr>
        <w:t xml:space="preserve"> на Обрасцу из конкурсне документације.</w:t>
      </w:r>
    </w:p>
    <w:p w14:paraId="720CD0FE" w14:textId="77777777" w:rsidR="002C3DB0" w:rsidRPr="002C3DB0" w:rsidRDefault="002C3DB0">
      <w:pPr>
        <w:jc w:val="both"/>
        <w:rPr>
          <w:b/>
          <w:lang w:val="sr-Cyrl-RS"/>
        </w:rPr>
      </w:pPr>
    </w:p>
    <w:p w14:paraId="285AC00D" w14:textId="77777777" w:rsidR="001619E7" w:rsidRPr="0048619F" w:rsidRDefault="001619E7">
      <w:pPr>
        <w:jc w:val="both"/>
        <w:rPr>
          <w:b/>
          <w:i/>
        </w:rPr>
      </w:pPr>
      <w:r w:rsidRPr="0048619F">
        <w:rPr>
          <w:b/>
          <w:i/>
        </w:rPr>
        <w:t>20. КОРИШЋЕЊЕ ПАТЕНТА И ОДГОВОРНОСТ ЗА ПОВРЕДУ ЗАШТИЋЕНИХ ПРАВА ИНТЕЛЕКТУАЛНЕ СВОЈИНЕ ТРЕЋИХ ЛИЦА</w:t>
      </w:r>
    </w:p>
    <w:p w14:paraId="3C86825F" w14:textId="77777777" w:rsidR="001619E7" w:rsidRPr="0048619F" w:rsidRDefault="001619E7">
      <w:pPr>
        <w:jc w:val="both"/>
        <w:rPr>
          <w:b/>
          <w:i/>
        </w:rPr>
      </w:pPr>
    </w:p>
    <w:p w14:paraId="0F445393" w14:textId="77777777" w:rsidR="001619E7" w:rsidRPr="00A20D79" w:rsidRDefault="001619E7">
      <w:pPr>
        <w:jc w:val="both"/>
        <w:rPr>
          <w:rFonts w:eastAsia="TimesNewRomanPSMT"/>
          <w:bCs/>
          <w:iCs/>
          <w:lang w:val="sr-Cyrl-RS"/>
        </w:rPr>
      </w:pPr>
      <w:r w:rsidRPr="00A20D79">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14:paraId="4B46F8CE" w14:textId="77777777" w:rsidR="006003D2" w:rsidRPr="00A20D79" w:rsidRDefault="006003D2">
      <w:pPr>
        <w:jc w:val="both"/>
        <w:rPr>
          <w:b/>
          <w:lang w:val="sr-Cyrl-RS"/>
        </w:rPr>
      </w:pPr>
    </w:p>
    <w:p w14:paraId="7CC3DED5" w14:textId="77777777" w:rsidR="001619E7" w:rsidRPr="00A20D79" w:rsidRDefault="001619E7">
      <w:pPr>
        <w:jc w:val="both"/>
        <w:rPr>
          <w:b/>
        </w:rPr>
      </w:pPr>
    </w:p>
    <w:p w14:paraId="01489615" w14:textId="392F536A" w:rsidR="001619E7" w:rsidRPr="0048619F" w:rsidRDefault="001619E7">
      <w:pPr>
        <w:jc w:val="both"/>
        <w:rPr>
          <w:b/>
          <w:bCs/>
          <w:i/>
        </w:rPr>
      </w:pPr>
      <w:r w:rsidRPr="0048619F">
        <w:rPr>
          <w:b/>
          <w:bCs/>
          <w:i/>
        </w:rPr>
        <w:t xml:space="preserve">21. ПОДНОШЕЊЕ ЗАХТЕВА ЗА ЗАШТИТУ ПРАВА ПОНУЂАЧА </w:t>
      </w:r>
    </w:p>
    <w:p w14:paraId="58B24B1D" w14:textId="77777777" w:rsidR="001619E7" w:rsidRPr="00A20D79" w:rsidRDefault="001619E7">
      <w:pPr>
        <w:jc w:val="both"/>
        <w:rPr>
          <w:b/>
          <w:bCs/>
        </w:rPr>
      </w:pPr>
    </w:p>
    <w:p w14:paraId="4AF88D2C" w14:textId="77777777" w:rsidR="001619E7" w:rsidRPr="00A20D79" w:rsidRDefault="001619E7">
      <w:pPr>
        <w:jc w:val="both"/>
      </w:pPr>
      <w:r w:rsidRPr="00A20D79">
        <w:t>Захтев за заштиту права може да поднесе понуђач, односно свако заинтересовано лице, или пословно удружење у њихово им</w:t>
      </w:r>
      <w:r w:rsidRPr="00A20D79">
        <w:rPr>
          <w:lang w:val="sr-Cyrl-CS"/>
        </w:rPr>
        <w:t>е</w:t>
      </w:r>
      <w:r w:rsidRPr="00A20D79">
        <w:t xml:space="preserve">. </w:t>
      </w:r>
    </w:p>
    <w:p w14:paraId="3C4CBD08" w14:textId="4BA327CB" w:rsidR="001619E7" w:rsidRDefault="001619E7">
      <w:pPr>
        <w:jc w:val="both"/>
        <w:rPr>
          <w:lang w:val="sr-Cyrl-RS"/>
        </w:rPr>
      </w:pPr>
      <w:r w:rsidRPr="00A20D79">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A20D79">
        <w:rPr>
          <w:rFonts w:eastAsia="TimesNewRomanPSMT"/>
          <w:bCs/>
        </w:rPr>
        <w:t xml:space="preserve"> </w:t>
      </w:r>
      <w:r w:rsidRPr="00A20D79">
        <w:rPr>
          <w:rFonts w:eastAsia="TimesNewRomanPSMT"/>
          <w:bCs/>
          <w:color w:val="auto"/>
        </w:rPr>
        <w:t>Захтев за заштиту права се доставља непосредно, електронском поштом</w:t>
      </w:r>
      <w:r w:rsidRPr="00A20D79">
        <w:rPr>
          <w:color w:val="auto"/>
          <w:lang w:val="sr-Cyrl-CS"/>
        </w:rPr>
        <w:t xml:space="preserve"> на </w:t>
      </w:r>
      <w:r w:rsidRPr="00A20D79">
        <w:rPr>
          <w:iCs/>
          <w:color w:val="auto"/>
        </w:rPr>
        <w:t>e</w:t>
      </w:r>
      <w:r w:rsidRPr="00A20D79">
        <w:rPr>
          <w:iCs/>
          <w:color w:val="auto"/>
          <w:lang w:val="ru-RU"/>
        </w:rPr>
        <w:t>-</w:t>
      </w:r>
      <w:r w:rsidRPr="00381897">
        <w:rPr>
          <w:iCs/>
          <w:color w:val="auto"/>
        </w:rPr>
        <w:t>mail</w:t>
      </w:r>
      <w:r w:rsidR="00381897">
        <w:rPr>
          <w:i/>
          <w:color w:val="FF0000"/>
          <w:lang w:val="sr-Latn-RS"/>
        </w:rPr>
        <w:t xml:space="preserve">: </w:t>
      </w:r>
      <w:hyperlink r:id="rId14" w:history="1">
        <w:r w:rsidR="00A369F7" w:rsidRPr="001829DE">
          <w:rPr>
            <w:rStyle w:val="Hiperveza"/>
            <w:i/>
          </w:rPr>
          <w:t>javnenabavke@mtt.gov.rs</w:t>
        </w:r>
      </w:hyperlink>
      <w:r w:rsidR="00A369F7">
        <w:rPr>
          <w:i/>
          <w:color w:val="auto"/>
        </w:rPr>
        <w:t xml:space="preserve">, </w:t>
      </w:r>
      <w:r w:rsidRPr="00A369F7">
        <w:rPr>
          <w:color w:val="auto"/>
        </w:rPr>
        <w:t xml:space="preserve">или </w:t>
      </w:r>
      <w:r w:rsidRPr="00A20D79">
        <w:t>препорученом пошиљком са повратницом.</w:t>
      </w:r>
      <w:r w:rsidR="00545E2E" w:rsidRPr="00A20D79">
        <w:t xml:space="preserve"> Уколико се захтев за заштиту права доставља путем путем e-mailа исти се може доставити радним данима од понедељка до петка, у радно време наручиоца од </w:t>
      </w:r>
      <w:r w:rsidR="00C618E5">
        <w:rPr>
          <w:lang w:val="sr-Cyrl-RS"/>
        </w:rPr>
        <w:t>7:30</w:t>
      </w:r>
      <w:r w:rsidR="00C618E5" w:rsidRPr="00A20D79">
        <w:t xml:space="preserve">h до </w:t>
      </w:r>
      <w:r w:rsidR="00C618E5" w:rsidRPr="000D0165">
        <w:rPr>
          <w:color w:val="auto"/>
          <w:lang w:val="sr-Cyrl-RS"/>
        </w:rPr>
        <w:t>15:30</w:t>
      </w:r>
      <w:r w:rsidR="00C618E5" w:rsidRPr="00A20D79">
        <w:t>h</w:t>
      </w:r>
      <w:r w:rsidR="00C618E5">
        <w:rPr>
          <w:lang w:val="sr-Cyrl-RS"/>
        </w:rPr>
        <w:t>.</w:t>
      </w:r>
      <w:r w:rsidRPr="00A20D79">
        <w:t xml:space="preserve"> 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A20D79">
        <w:rPr>
          <w:lang w:val="sr-Cyrl-CS"/>
        </w:rPr>
        <w:t xml:space="preserve"> </w:t>
      </w:r>
      <w:r w:rsidRPr="00A20D79">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14:paraId="66FCB2E5" w14:textId="77777777" w:rsidR="00E271E2" w:rsidRPr="00E271E2" w:rsidRDefault="00E271E2">
      <w:pPr>
        <w:jc w:val="both"/>
        <w:rPr>
          <w:lang w:val="sr-Cyrl-RS"/>
        </w:rPr>
      </w:pPr>
    </w:p>
    <w:p w14:paraId="3A7A8AFE" w14:textId="77777777" w:rsidR="001619E7" w:rsidRDefault="001619E7">
      <w:pPr>
        <w:jc w:val="both"/>
        <w:rPr>
          <w:lang w:val="sr-Cyrl-RS"/>
        </w:rPr>
      </w:pPr>
      <w:r w:rsidRPr="00A20D79">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w:t>
      </w:r>
      <w:r w:rsidR="000C0B7F">
        <w:rPr>
          <w:lang w:val="sr-Cyrl-RS"/>
        </w:rPr>
        <w:t xml:space="preserve">за понуђаче </w:t>
      </w:r>
      <w:r w:rsidRPr="00A20D79">
        <w:t xml:space="preserve">је </w:t>
      </w:r>
      <w:r w:rsidRPr="00A20D79">
        <w:rPr>
          <w:lang w:val="sr-Cyrl-CS"/>
        </w:rPr>
        <w:t xml:space="preserve">10 </w:t>
      </w:r>
      <w:r w:rsidRPr="00A20D79">
        <w:t xml:space="preserve">дана од дана пријема одлуке. </w:t>
      </w:r>
    </w:p>
    <w:p w14:paraId="0A3318A1" w14:textId="77777777" w:rsidR="000C0B7F" w:rsidRDefault="000C0B7F" w:rsidP="000C0B7F">
      <w:pPr>
        <w:jc w:val="both"/>
      </w:pPr>
      <w:r>
        <w:rPr>
          <w:lang w:val="sr-Cyrl-RS"/>
        </w:rPr>
        <w:t>Р</w:t>
      </w:r>
      <w:r>
        <w:t xml:space="preserve">ок за подношење захтева за заштиту права </w:t>
      </w:r>
      <w:r>
        <w:rPr>
          <w:lang w:val="sr-Cyrl-RS"/>
        </w:rPr>
        <w:t xml:space="preserve">за лица која нису поднела понуду </w:t>
      </w:r>
      <w:r>
        <w:t xml:space="preserve">је </w:t>
      </w:r>
      <w:r>
        <w:rPr>
          <w:lang w:val="sr-Cyrl-RS"/>
        </w:rPr>
        <w:t xml:space="preserve">10 </w:t>
      </w:r>
      <w:r>
        <w:t xml:space="preserve">дана од дана објављивања одлуке </w:t>
      </w:r>
      <w:r>
        <w:rPr>
          <w:lang w:val="sr-Cyrl-RS"/>
        </w:rPr>
        <w:t>о додели уговора</w:t>
      </w:r>
      <w:r>
        <w:t xml:space="preserve"> </w:t>
      </w:r>
      <w:r>
        <w:rPr>
          <w:lang w:val="sr-Cyrl-RS"/>
        </w:rPr>
        <w:t>на Порталу јавних набавки</w:t>
      </w:r>
      <w:r>
        <w:t>.</w:t>
      </w:r>
    </w:p>
    <w:p w14:paraId="6544909C" w14:textId="77777777" w:rsidR="000C0B7F" w:rsidRPr="000C0B7F" w:rsidRDefault="000C0B7F">
      <w:pPr>
        <w:jc w:val="both"/>
        <w:rPr>
          <w:lang w:val="sr-Cyrl-RS"/>
        </w:rPr>
      </w:pPr>
    </w:p>
    <w:p w14:paraId="126C8C63" w14:textId="77777777" w:rsidR="001619E7" w:rsidRPr="00A20D79" w:rsidRDefault="001619E7">
      <w:pPr>
        <w:jc w:val="both"/>
      </w:pPr>
      <w:r w:rsidRPr="00A20D79">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14:paraId="69527207" w14:textId="77777777" w:rsidR="001619E7" w:rsidRPr="00A20D79" w:rsidRDefault="001619E7">
      <w:pPr>
        <w:jc w:val="both"/>
        <w:rPr>
          <w:rFonts w:eastAsia="TimesNewRomanPSMT"/>
          <w:bCs/>
        </w:rPr>
      </w:pPr>
      <w:r w:rsidRPr="00A20D79">
        <w:t>Ако је у истом поступку јавне набавке поново поднет захтев за заштиту права од стр</w:t>
      </w:r>
      <w:r w:rsidRPr="00A20D79">
        <w:rPr>
          <w:lang w:val="sr-Cyrl-CS"/>
        </w:rPr>
        <w:t>а</w:t>
      </w:r>
      <w:r w:rsidRPr="00A20D79">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1AED5C00" w14:textId="7EB3C4A4" w:rsidR="001619E7" w:rsidRPr="00A20D79" w:rsidRDefault="001619E7" w:rsidP="00E271E2">
      <w:pPr>
        <w:pStyle w:val="Pasussalistom"/>
        <w:ind w:left="0"/>
        <w:jc w:val="both"/>
        <w:rPr>
          <w:rFonts w:eastAsia="TimesNewRomanPSMT"/>
          <w:bCs/>
        </w:rPr>
      </w:pPr>
      <w:r w:rsidRPr="00A20D79">
        <w:rPr>
          <w:rFonts w:eastAsia="TimesNewRomanPSMT"/>
          <w:bCs/>
        </w:rPr>
        <w:t>Подносилац захтева је дуж</w:t>
      </w:r>
      <w:r w:rsidR="0058185D">
        <w:rPr>
          <w:rFonts w:eastAsia="TimesNewRomanPSMT"/>
          <w:bCs/>
        </w:rPr>
        <w:t>ан да уплати таксу у изнoсу од 4</w:t>
      </w:r>
      <w:r w:rsidRPr="00A20D79">
        <w:rPr>
          <w:rFonts w:eastAsia="TimesNewRomanPSMT"/>
          <w:bCs/>
        </w:rPr>
        <w:t>0.000,00 динара</w:t>
      </w:r>
      <w:r w:rsidR="00E271E2">
        <w:rPr>
          <w:rFonts w:eastAsia="TimesNewRomanPSMT"/>
          <w:bCs/>
          <w:lang w:val="sr-Cyrl-RS"/>
        </w:rPr>
        <w:t>.</w:t>
      </w:r>
      <w:r w:rsidRPr="00A20D79">
        <w:rPr>
          <w:rFonts w:eastAsia="TimesNewRomanPSMT"/>
          <w:bCs/>
        </w:rPr>
        <w:t xml:space="preserve"> </w:t>
      </w:r>
    </w:p>
    <w:p w14:paraId="1EEF1D3B" w14:textId="77777777" w:rsidR="0021361E" w:rsidRPr="00A20D79" w:rsidRDefault="001619E7">
      <w:pPr>
        <w:jc w:val="both"/>
        <w:rPr>
          <w:rFonts w:eastAsia="TimesNewRomanPSMT"/>
          <w:bCs/>
          <w:lang w:val="sr-Cyrl-RS"/>
        </w:rPr>
      </w:pPr>
      <w:r w:rsidRPr="00A20D79">
        <w:rPr>
          <w:rFonts w:eastAsia="TimesNewRomanPSMT"/>
          <w:bCs/>
        </w:rPr>
        <w:t>Поступак заштите права понуђача регулисан је одредбама чл. 138. - 167. Закона.</w:t>
      </w:r>
    </w:p>
    <w:p w14:paraId="564120DF" w14:textId="77777777" w:rsidR="0021361E" w:rsidRPr="00A20D79" w:rsidRDefault="0021361E" w:rsidP="0021361E">
      <w:pPr>
        <w:jc w:val="center"/>
        <w:rPr>
          <w:rFonts w:eastAsia="TimesNewRomanPSMT"/>
          <w:bCs/>
          <w:lang w:val="sr-Cyrl-RS"/>
        </w:rPr>
      </w:pPr>
    </w:p>
    <w:p w14:paraId="1B96ECF2" w14:textId="77777777" w:rsidR="0021361E" w:rsidRPr="00A20D79" w:rsidRDefault="0021361E" w:rsidP="00F067DF">
      <w:pPr>
        <w:shd w:val="clear" w:color="auto" w:fill="FFFFFF" w:themeFill="background1"/>
        <w:suppressAutoHyphens w:val="0"/>
        <w:spacing w:line="293" w:lineRule="atLeast"/>
        <w:jc w:val="center"/>
        <w:rPr>
          <w:b/>
          <w:bCs/>
          <w:lang w:val="ru-RU" w:eastAsia="en-US"/>
        </w:rPr>
      </w:pPr>
      <w:r w:rsidRPr="00A20D79">
        <w:rPr>
          <w:b/>
          <w:bCs/>
          <w:lang w:val="ru-RU" w:eastAsia="en-US"/>
        </w:rPr>
        <w:t>УПУТСТВО О УПЛАТИ ТАКСЕ</w:t>
      </w:r>
      <w:r w:rsidRPr="00A20D79">
        <w:rPr>
          <w:b/>
          <w:bCs/>
          <w:lang w:eastAsia="en-US"/>
        </w:rPr>
        <w:t> </w:t>
      </w:r>
      <w:r w:rsidRPr="00A20D79">
        <w:rPr>
          <w:b/>
          <w:bCs/>
          <w:lang w:val="ru-RU" w:eastAsia="en-US"/>
        </w:rPr>
        <w:t>ЗА</w:t>
      </w:r>
      <w:r w:rsidRPr="00A20D79">
        <w:rPr>
          <w:b/>
          <w:bCs/>
          <w:lang w:val="ru-RU" w:eastAsia="en-US"/>
        </w:rPr>
        <w:br/>
        <w:t>ПОДНОШЕЊЕ ЗАХТЕВА ЗА ЗАШТИТУ ПРАВА</w:t>
      </w:r>
    </w:p>
    <w:p w14:paraId="080CC2E7" w14:textId="77777777" w:rsidR="00F067DF" w:rsidRPr="00A20D79" w:rsidRDefault="00F067DF" w:rsidP="00F067DF">
      <w:pPr>
        <w:shd w:val="clear" w:color="auto" w:fill="FFFFFF" w:themeFill="background1"/>
        <w:suppressAutoHyphens w:val="0"/>
        <w:spacing w:line="293" w:lineRule="atLeast"/>
        <w:jc w:val="center"/>
        <w:rPr>
          <w:lang w:val="ru-RU" w:eastAsia="en-US"/>
        </w:rPr>
      </w:pPr>
    </w:p>
    <w:p w14:paraId="7F5403A0" w14:textId="77777777" w:rsidR="00800AB3" w:rsidRPr="00D73791" w:rsidRDefault="00800AB3" w:rsidP="00800AB3">
      <w:pPr>
        <w:autoSpaceDE w:val="0"/>
        <w:autoSpaceDN w:val="0"/>
        <w:adjustRightInd w:val="0"/>
        <w:rPr>
          <w:b/>
          <w:bCs/>
        </w:rPr>
      </w:pPr>
      <w:r w:rsidRPr="00D73791">
        <w:rPr>
          <w:b/>
          <w:bCs/>
        </w:rPr>
        <w:t>УПУТСТВО О УПЛАТИ ТАКСЕ ЗА</w:t>
      </w:r>
    </w:p>
    <w:p w14:paraId="551C00EB" w14:textId="77777777" w:rsidR="00800AB3" w:rsidRPr="00D73791" w:rsidRDefault="00800AB3" w:rsidP="00800AB3">
      <w:pPr>
        <w:autoSpaceDE w:val="0"/>
        <w:autoSpaceDN w:val="0"/>
        <w:adjustRightInd w:val="0"/>
        <w:rPr>
          <w:b/>
          <w:bCs/>
        </w:rPr>
      </w:pPr>
      <w:r w:rsidRPr="00D73791">
        <w:rPr>
          <w:b/>
          <w:bCs/>
        </w:rPr>
        <w:t>ПОДНОШЕЊЕ ЗАХТЕВА ЗА ЗАШТИТУ ПРАВА</w:t>
      </w:r>
    </w:p>
    <w:p w14:paraId="2E5C1183" w14:textId="77777777" w:rsidR="00800AB3" w:rsidRPr="00D73791" w:rsidRDefault="00800AB3" w:rsidP="00800AB3">
      <w:pPr>
        <w:autoSpaceDE w:val="0"/>
        <w:autoSpaceDN w:val="0"/>
        <w:adjustRightInd w:val="0"/>
        <w:rPr>
          <w:rFonts w:eastAsia="Times-Roman"/>
        </w:rPr>
      </w:pPr>
      <w:r w:rsidRPr="00D73791">
        <w:t xml:space="preserve">Чланом </w:t>
      </w:r>
      <w:r w:rsidRPr="00D73791">
        <w:rPr>
          <w:rFonts w:eastAsia="Times-Roman"/>
        </w:rPr>
        <w:t xml:space="preserve">151. </w:t>
      </w:r>
      <w:r w:rsidRPr="00D73791">
        <w:t xml:space="preserve">Закона о јавним набавкама </w:t>
      </w:r>
      <w:r w:rsidRPr="00D73791">
        <w:rPr>
          <w:rFonts w:eastAsia="Times-Roman"/>
        </w:rPr>
        <w:t>(„</w:t>
      </w:r>
      <w:r w:rsidRPr="00D73791">
        <w:t>Сл</w:t>
      </w:r>
      <w:r w:rsidRPr="00D73791">
        <w:rPr>
          <w:rFonts w:eastAsia="Times-Roman"/>
        </w:rPr>
        <w:t xml:space="preserve">. </w:t>
      </w:r>
      <w:r w:rsidRPr="00D73791">
        <w:t>гласник РС</w:t>
      </w:r>
      <w:r w:rsidRPr="00D73791">
        <w:rPr>
          <w:rFonts w:eastAsia="Times-Roman"/>
        </w:rPr>
        <w:t xml:space="preserve">“, </w:t>
      </w:r>
      <w:r w:rsidRPr="00D73791">
        <w:t xml:space="preserve">број </w:t>
      </w:r>
      <w:r w:rsidRPr="00D73791">
        <w:rPr>
          <w:rFonts w:eastAsia="Times-Roman"/>
        </w:rPr>
        <w:t xml:space="preserve">124/12; </w:t>
      </w:r>
      <w:r w:rsidRPr="00D73791">
        <w:t>у даљем тексту</w:t>
      </w:r>
      <w:r w:rsidRPr="00D73791">
        <w:rPr>
          <w:rFonts w:eastAsia="Times-Roman"/>
        </w:rPr>
        <w:t>:</w:t>
      </w:r>
    </w:p>
    <w:p w14:paraId="1D1895C6" w14:textId="77777777" w:rsidR="00800AB3" w:rsidRPr="00D73791" w:rsidRDefault="00800AB3" w:rsidP="00800AB3">
      <w:pPr>
        <w:autoSpaceDE w:val="0"/>
        <w:autoSpaceDN w:val="0"/>
        <w:adjustRightInd w:val="0"/>
      </w:pPr>
      <w:r w:rsidRPr="00D73791">
        <w:t>ЗЈН</w:t>
      </w:r>
      <w:r w:rsidRPr="00D73791">
        <w:rPr>
          <w:rFonts w:eastAsia="Times-Roman"/>
        </w:rPr>
        <w:t xml:space="preserve">) </w:t>
      </w:r>
      <w:r w:rsidRPr="00D73791">
        <w:t>је прописано да захтев за заштиту права мора да садржи</w:t>
      </w:r>
      <w:r w:rsidRPr="00D73791">
        <w:rPr>
          <w:rFonts w:eastAsia="Times-Roman"/>
        </w:rPr>
        <w:t xml:space="preserve">, </w:t>
      </w:r>
      <w:r w:rsidRPr="00D73791">
        <w:t>између осталог</w:t>
      </w:r>
      <w:r w:rsidRPr="00D73791">
        <w:rPr>
          <w:rFonts w:eastAsia="Times-Roman"/>
        </w:rPr>
        <w:t xml:space="preserve">, </w:t>
      </w:r>
      <w:r w:rsidRPr="00D73791">
        <w:t>и</w:t>
      </w:r>
    </w:p>
    <w:p w14:paraId="533695D6" w14:textId="77777777" w:rsidR="00800AB3" w:rsidRPr="00D73791" w:rsidRDefault="00800AB3" w:rsidP="00800AB3">
      <w:pPr>
        <w:autoSpaceDE w:val="0"/>
        <w:autoSpaceDN w:val="0"/>
        <w:adjustRightInd w:val="0"/>
        <w:rPr>
          <w:rFonts w:eastAsia="Times-Roman"/>
        </w:rPr>
      </w:pPr>
      <w:proofErr w:type="gramStart"/>
      <w:r w:rsidRPr="00D73791">
        <w:t>потврду</w:t>
      </w:r>
      <w:proofErr w:type="gramEnd"/>
      <w:r w:rsidRPr="00D73791">
        <w:t xml:space="preserve"> о уплати таксе из члана </w:t>
      </w:r>
      <w:r w:rsidRPr="00D73791">
        <w:rPr>
          <w:rFonts w:eastAsia="Times-Roman"/>
        </w:rPr>
        <w:t xml:space="preserve">156. </w:t>
      </w:r>
      <w:r w:rsidRPr="00D73791">
        <w:t>ЗЈН</w:t>
      </w:r>
      <w:r w:rsidRPr="00D73791">
        <w:rPr>
          <w:rFonts w:eastAsia="Times-Roman"/>
        </w:rPr>
        <w:t>.</w:t>
      </w:r>
    </w:p>
    <w:p w14:paraId="701F0277" w14:textId="77777777" w:rsidR="00800AB3" w:rsidRPr="00D73791" w:rsidRDefault="00800AB3" w:rsidP="00800AB3">
      <w:pPr>
        <w:autoSpaceDE w:val="0"/>
        <w:autoSpaceDN w:val="0"/>
        <w:adjustRightInd w:val="0"/>
      </w:pPr>
      <w:r w:rsidRPr="00D73791">
        <w:t>Подносилац захтева за заштиту права је дужан да на одређени рачун буџета Републике</w:t>
      </w:r>
    </w:p>
    <w:p w14:paraId="70AE7342" w14:textId="77777777" w:rsidR="00800AB3" w:rsidRPr="00D73791" w:rsidRDefault="00800AB3" w:rsidP="00800AB3">
      <w:pPr>
        <w:autoSpaceDE w:val="0"/>
        <w:autoSpaceDN w:val="0"/>
        <w:adjustRightInd w:val="0"/>
        <w:rPr>
          <w:rFonts w:eastAsia="Times-Roman"/>
        </w:rPr>
      </w:pPr>
      <w:r w:rsidRPr="00D73791">
        <w:t xml:space="preserve">Србије уплати таксу у износу прописаном чланом </w:t>
      </w:r>
      <w:r w:rsidRPr="00D73791">
        <w:rPr>
          <w:rFonts w:eastAsia="Times-Roman"/>
        </w:rPr>
        <w:t xml:space="preserve">156. </w:t>
      </w:r>
      <w:r w:rsidRPr="00D73791">
        <w:t>ЗЈН</w:t>
      </w:r>
      <w:r w:rsidRPr="00D73791">
        <w:rPr>
          <w:rFonts w:eastAsia="Times-Roman"/>
        </w:rPr>
        <w:t>.</w:t>
      </w:r>
    </w:p>
    <w:p w14:paraId="6F8897B2" w14:textId="77777777" w:rsidR="00800AB3" w:rsidRPr="00D73791" w:rsidRDefault="00800AB3" w:rsidP="00800AB3">
      <w:pPr>
        <w:autoSpaceDE w:val="0"/>
        <w:autoSpaceDN w:val="0"/>
        <w:adjustRightInd w:val="0"/>
        <w:rPr>
          <w:b/>
          <w:bCs/>
        </w:rPr>
      </w:pPr>
      <w:r w:rsidRPr="00D73791">
        <w:rPr>
          <w:b/>
          <w:bCs/>
        </w:rPr>
        <w:t xml:space="preserve">Као доказ о уплати таксе, у смислу члана 151. </w:t>
      </w:r>
      <w:proofErr w:type="gramStart"/>
      <w:r w:rsidRPr="00D73791">
        <w:rPr>
          <w:b/>
          <w:bCs/>
        </w:rPr>
        <w:t>став</w:t>
      </w:r>
      <w:proofErr w:type="gramEnd"/>
      <w:r w:rsidRPr="00D73791">
        <w:rPr>
          <w:b/>
          <w:bCs/>
        </w:rPr>
        <w:t xml:space="preserve"> 1. </w:t>
      </w:r>
      <w:proofErr w:type="gramStart"/>
      <w:r w:rsidRPr="00D73791">
        <w:rPr>
          <w:b/>
          <w:bCs/>
        </w:rPr>
        <w:t>тачка</w:t>
      </w:r>
      <w:proofErr w:type="gramEnd"/>
      <w:r w:rsidRPr="00D73791">
        <w:rPr>
          <w:b/>
          <w:bCs/>
        </w:rPr>
        <w:t xml:space="preserve"> 6) ЗЈН, прихватиће се:</w:t>
      </w:r>
    </w:p>
    <w:p w14:paraId="66307715" w14:textId="77777777" w:rsidR="00800AB3" w:rsidRPr="00D73791" w:rsidRDefault="00800AB3" w:rsidP="00800AB3">
      <w:pPr>
        <w:autoSpaceDE w:val="0"/>
        <w:autoSpaceDN w:val="0"/>
        <w:adjustRightInd w:val="0"/>
        <w:rPr>
          <w:b/>
          <w:bCs/>
        </w:rPr>
      </w:pPr>
      <w:r w:rsidRPr="00D73791">
        <w:rPr>
          <w:b/>
          <w:bCs/>
        </w:rPr>
        <w:t>1. Потврда о извршеној уплати таксе из члана 156. ЗЈН која садржи следеће</w:t>
      </w:r>
    </w:p>
    <w:p w14:paraId="6C553E5D" w14:textId="77777777" w:rsidR="00800AB3" w:rsidRPr="00D73791" w:rsidRDefault="00800AB3" w:rsidP="00800AB3">
      <w:pPr>
        <w:autoSpaceDE w:val="0"/>
        <w:autoSpaceDN w:val="0"/>
        <w:adjustRightInd w:val="0"/>
        <w:rPr>
          <w:b/>
          <w:bCs/>
        </w:rPr>
      </w:pPr>
      <w:proofErr w:type="gramStart"/>
      <w:r w:rsidRPr="00D73791">
        <w:rPr>
          <w:b/>
          <w:bCs/>
        </w:rPr>
        <w:t>елементе</w:t>
      </w:r>
      <w:proofErr w:type="gramEnd"/>
      <w:r w:rsidRPr="00D73791">
        <w:rPr>
          <w:b/>
          <w:bCs/>
        </w:rPr>
        <w:t>:</w:t>
      </w:r>
    </w:p>
    <w:p w14:paraId="1D46588B" w14:textId="77777777" w:rsidR="00800AB3" w:rsidRPr="00D73791" w:rsidRDefault="00800AB3" w:rsidP="00800AB3">
      <w:pPr>
        <w:autoSpaceDE w:val="0"/>
        <w:autoSpaceDN w:val="0"/>
        <w:adjustRightInd w:val="0"/>
        <w:rPr>
          <w:rFonts w:eastAsia="Times-Roman"/>
        </w:rPr>
      </w:pPr>
      <w:r w:rsidRPr="00D73791">
        <w:rPr>
          <w:rFonts w:eastAsia="Times-Roman"/>
        </w:rPr>
        <w:t xml:space="preserve">(1) </w:t>
      </w:r>
      <w:proofErr w:type="gramStart"/>
      <w:r w:rsidRPr="00D73791">
        <w:t>да</w:t>
      </w:r>
      <w:proofErr w:type="gramEnd"/>
      <w:r w:rsidRPr="00D73791">
        <w:t xml:space="preserve"> буде издата од стране банке и да садржи печат банке</w:t>
      </w:r>
      <w:r w:rsidRPr="00D73791">
        <w:rPr>
          <w:rFonts w:eastAsia="Times-Roman"/>
        </w:rPr>
        <w:t>;</w:t>
      </w:r>
    </w:p>
    <w:p w14:paraId="2EBF8F8F" w14:textId="77777777" w:rsidR="00800AB3" w:rsidRPr="00D73791" w:rsidRDefault="00800AB3" w:rsidP="00800AB3">
      <w:pPr>
        <w:autoSpaceDE w:val="0"/>
        <w:autoSpaceDN w:val="0"/>
        <w:adjustRightInd w:val="0"/>
      </w:pPr>
      <w:r w:rsidRPr="00D73791">
        <w:rPr>
          <w:rFonts w:eastAsia="Times-Roman"/>
        </w:rPr>
        <w:t xml:space="preserve">(2) </w:t>
      </w:r>
      <w:proofErr w:type="gramStart"/>
      <w:r w:rsidRPr="00D73791">
        <w:t>да</w:t>
      </w:r>
      <w:proofErr w:type="gramEnd"/>
      <w:r w:rsidRPr="00D73791">
        <w:t xml:space="preserve"> представља доказ о извршеној уплати таксе</w:t>
      </w:r>
      <w:r w:rsidRPr="00D73791">
        <w:rPr>
          <w:rFonts w:eastAsia="Times-Roman"/>
        </w:rPr>
        <w:t xml:space="preserve">, </w:t>
      </w:r>
      <w:r w:rsidRPr="00D73791">
        <w:t>што значи да потврда мора да</w:t>
      </w:r>
    </w:p>
    <w:p w14:paraId="05F32A3C" w14:textId="77777777" w:rsidR="00800AB3" w:rsidRPr="00D73791" w:rsidRDefault="00800AB3" w:rsidP="00800AB3">
      <w:pPr>
        <w:autoSpaceDE w:val="0"/>
        <w:autoSpaceDN w:val="0"/>
        <w:adjustRightInd w:val="0"/>
      </w:pPr>
      <w:proofErr w:type="gramStart"/>
      <w:r w:rsidRPr="00D73791">
        <w:t>садржи</w:t>
      </w:r>
      <w:proofErr w:type="gramEnd"/>
      <w:r w:rsidRPr="00D73791">
        <w:t xml:space="preserve"> податак да је налог за уплату таксе</w:t>
      </w:r>
      <w:r w:rsidRPr="00D73791">
        <w:rPr>
          <w:rFonts w:eastAsia="Times-Roman"/>
        </w:rPr>
        <w:t xml:space="preserve">, </w:t>
      </w:r>
      <w:r w:rsidRPr="00D73791">
        <w:t>односно налог за пренос</w:t>
      </w:r>
    </w:p>
    <w:p w14:paraId="5CA7E5A2" w14:textId="77777777" w:rsidR="00800AB3" w:rsidRPr="00D73791" w:rsidRDefault="00800AB3" w:rsidP="00800AB3">
      <w:pPr>
        <w:autoSpaceDE w:val="0"/>
        <w:autoSpaceDN w:val="0"/>
        <w:adjustRightInd w:val="0"/>
        <w:rPr>
          <w:rFonts w:eastAsia="Times-Roman"/>
        </w:rPr>
      </w:pPr>
      <w:proofErr w:type="gramStart"/>
      <w:r w:rsidRPr="00D73791">
        <w:t>средстава</w:t>
      </w:r>
      <w:proofErr w:type="gramEnd"/>
      <w:r w:rsidRPr="00D73791">
        <w:t xml:space="preserve"> реализован</w:t>
      </w:r>
      <w:r w:rsidRPr="00D73791">
        <w:rPr>
          <w:rFonts w:eastAsia="Times-Roman"/>
        </w:rPr>
        <w:t xml:space="preserve">, </w:t>
      </w:r>
      <w:r w:rsidRPr="00D73791">
        <w:t>као и датум извршења налога</w:t>
      </w:r>
      <w:r w:rsidRPr="00D73791">
        <w:rPr>
          <w:rFonts w:eastAsia="Times-Roman"/>
        </w:rPr>
        <w:t>;</w:t>
      </w:r>
    </w:p>
    <w:p w14:paraId="30216DA4" w14:textId="77777777" w:rsidR="00800AB3" w:rsidRPr="00D73791" w:rsidRDefault="00800AB3" w:rsidP="00800AB3">
      <w:pPr>
        <w:autoSpaceDE w:val="0"/>
        <w:autoSpaceDN w:val="0"/>
        <w:adjustRightInd w:val="0"/>
        <w:rPr>
          <w:rFonts w:eastAsia="Times-Roman"/>
        </w:rPr>
      </w:pPr>
      <w:r w:rsidRPr="00D73791">
        <w:rPr>
          <w:rFonts w:eastAsia="Times-Roman"/>
        </w:rPr>
        <w:t xml:space="preserve">(3) </w:t>
      </w:r>
      <w:proofErr w:type="gramStart"/>
      <w:r w:rsidRPr="00D73791">
        <w:t>износ</w:t>
      </w:r>
      <w:proofErr w:type="gramEnd"/>
      <w:r w:rsidRPr="00D73791">
        <w:t xml:space="preserve"> таксе </w:t>
      </w:r>
      <w:r w:rsidRPr="00D73791">
        <w:rPr>
          <w:lang w:val="sr-Cyrl-RS"/>
        </w:rPr>
        <w:t xml:space="preserve">од 40.000,оо динара </w:t>
      </w:r>
      <w:r w:rsidRPr="00D73791">
        <w:t xml:space="preserve">из члана </w:t>
      </w:r>
      <w:r w:rsidRPr="00D73791">
        <w:rPr>
          <w:rFonts w:eastAsia="Times-Roman"/>
        </w:rPr>
        <w:t xml:space="preserve">156. </w:t>
      </w:r>
      <w:r w:rsidRPr="00D73791">
        <w:t>ЗЈН чија се уплата врши</w:t>
      </w:r>
      <w:r w:rsidRPr="00D73791">
        <w:rPr>
          <w:rFonts w:eastAsia="Times-Roman"/>
        </w:rPr>
        <w:t>;</w:t>
      </w:r>
    </w:p>
    <w:p w14:paraId="0D77F4BD" w14:textId="77777777" w:rsidR="00800AB3" w:rsidRPr="00D73791" w:rsidRDefault="00800AB3" w:rsidP="00800AB3">
      <w:pPr>
        <w:autoSpaceDE w:val="0"/>
        <w:autoSpaceDN w:val="0"/>
        <w:adjustRightInd w:val="0"/>
        <w:rPr>
          <w:rFonts w:eastAsia="Times-Roman"/>
        </w:rPr>
      </w:pPr>
      <w:r w:rsidRPr="00D73791">
        <w:rPr>
          <w:rFonts w:eastAsia="Times-Roman"/>
        </w:rPr>
        <w:t xml:space="preserve">(4) </w:t>
      </w:r>
      <w:proofErr w:type="gramStart"/>
      <w:r w:rsidRPr="00D73791">
        <w:t>број</w:t>
      </w:r>
      <w:proofErr w:type="gramEnd"/>
      <w:r w:rsidRPr="00D73791">
        <w:t xml:space="preserve"> рачуна</w:t>
      </w:r>
      <w:r w:rsidRPr="00D73791">
        <w:rPr>
          <w:rFonts w:eastAsia="Times-Roman"/>
        </w:rPr>
        <w:t>: 840-30678845-06;</w:t>
      </w:r>
    </w:p>
    <w:p w14:paraId="4DF4A710" w14:textId="77777777" w:rsidR="00800AB3" w:rsidRPr="00D73791" w:rsidRDefault="00800AB3" w:rsidP="00800AB3">
      <w:pPr>
        <w:autoSpaceDE w:val="0"/>
        <w:autoSpaceDN w:val="0"/>
        <w:adjustRightInd w:val="0"/>
        <w:rPr>
          <w:rFonts w:eastAsia="Times-Roman"/>
        </w:rPr>
      </w:pPr>
      <w:r w:rsidRPr="00D73791">
        <w:rPr>
          <w:rFonts w:eastAsia="Times-Roman"/>
        </w:rPr>
        <w:t xml:space="preserve">(5) </w:t>
      </w:r>
      <w:proofErr w:type="gramStart"/>
      <w:r w:rsidRPr="00D73791">
        <w:t>шифру</w:t>
      </w:r>
      <w:proofErr w:type="gramEnd"/>
      <w:r w:rsidRPr="00D73791">
        <w:t xml:space="preserve"> плаћања</w:t>
      </w:r>
      <w:r w:rsidRPr="00D73791">
        <w:rPr>
          <w:rFonts w:eastAsia="Times-Roman"/>
        </w:rPr>
        <w:t xml:space="preserve">: 153 </w:t>
      </w:r>
      <w:r w:rsidRPr="00D73791">
        <w:t xml:space="preserve">или </w:t>
      </w:r>
      <w:r w:rsidRPr="00D73791">
        <w:rPr>
          <w:rFonts w:eastAsia="Times-Roman"/>
        </w:rPr>
        <w:t>253;</w:t>
      </w:r>
    </w:p>
    <w:p w14:paraId="3DB9F7B1" w14:textId="77777777" w:rsidR="00800AB3" w:rsidRPr="00D73791" w:rsidRDefault="00800AB3" w:rsidP="00800AB3">
      <w:pPr>
        <w:autoSpaceDE w:val="0"/>
        <w:autoSpaceDN w:val="0"/>
        <w:adjustRightInd w:val="0"/>
      </w:pPr>
      <w:r w:rsidRPr="00D73791">
        <w:rPr>
          <w:rFonts w:eastAsia="Times-Roman"/>
        </w:rPr>
        <w:t xml:space="preserve">(6) </w:t>
      </w:r>
      <w:proofErr w:type="gramStart"/>
      <w:r w:rsidRPr="00D73791">
        <w:t>позив</w:t>
      </w:r>
      <w:proofErr w:type="gramEnd"/>
      <w:r w:rsidRPr="00D73791">
        <w:t xml:space="preserve"> на број</w:t>
      </w:r>
      <w:r w:rsidRPr="00D73791">
        <w:rPr>
          <w:rFonts w:eastAsia="Times-Roman"/>
        </w:rPr>
        <w:t xml:space="preserve">: </w:t>
      </w:r>
      <w:r w:rsidRPr="00D73791">
        <w:t>подаци о броју или ознаци јавне набавке поводом које се</w:t>
      </w:r>
    </w:p>
    <w:p w14:paraId="226003D7" w14:textId="77777777" w:rsidR="00800AB3" w:rsidRPr="00D73791" w:rsidRDefault="00800AB3" w:rsidP="00800AB3">
      <w:pPr>
        <w:autoSpaceDE w:val="0"/>
        <w:autoSpaceDN w:val="0"/>
        <w:adjustRightInd w:val="0"/>
        <w:rPr>
          <w:rFonts w:eastAsia="Times-Roman"/>
        </w:rPr>
      </w:pPr>
      <w:proofErr w:type="gramStart"/>
      <w:r w:rsidRPr="00D73791">
        <w:t>подноси</w:t>
      </w:r>
      <w:proofErr w:type="gramEnd"/>
      <w:r w:rsidRPr="00D73791">
        <w:t xml:space="preserve"> захтев за заштиту права</w:t>
      </w:r>
      <w:r w:rsidRPr="00D73791">
        <w:rPr>
          <w:rFonts w:eastAsia="Times-Roman"/>
        </w:rPr>
        <w:t>;</w:t>
      </w:r>
    </w:p>
    <w:p w14:paraId="58800DF8" w14:textId="77777777" w:rsidR="00800AB3" w:rsidRPr="00D73791" w:rsidRDefault="00800AB3" w:rsidP="00800AB3">
      <w:pPr>
        <w:autoSpaceDE w:val="0"/>
        <w:autoSpaceDN w:val="0"/>
        <w:adjustRightInd w:val="0"/>
      </w:pPr>
      <w:r w:rsidRPr="00D73791">
        <w:rPr>
          <w:rFonts w:eastAsia="Times-Roman"/>
        </w:rPr>
        <w:t xml:space="preserve">(7) </w:t>
      </w:r>
      <w:proofErr w:type="gramStart"/>
      <w:r w:rsidRPr="00D73791">
        <w:t>сврха</w:t>
      </w:r>
      <w:proofErr w:type="gramEnd"/>
      <w:r w:rsidRPr="00D73791">
        <w:rPr>
          <w:rFonts w:eastAsia="Times-Roman"/>
        </w:rPr>
        <w:t xml:space="preserve">: </w:t>
      </w:r>
      <w:r w:rsidRPr="00D73791">
        <w:t>такса за ЗЗП</w:t>
      </w:r>
      <w:r w:rsidRPr="00D73791">
        <w:rPr>
          <w:rFonts w:eastAsia="Times-Roman"/>
        </w:rPr>
        <w:t xml:space="preserve">; </w:t>
      </w:r>
      <w:r w:rsidRPr="00D73791">
        <w:t>назив наручиоца</w:t>
      </w:r>
      <w:r w:rsidRPr="00D73791">
        <w:rPr>
          <w:rFonts w:eastAsia="Times-Roman"/>
        </w:rPr>
        <w:t xml:space="preserve">; </w:t>
      </w:r>
      <w:r w:rsidRPr="00D73791">
        <w:t>број или ознак</w:t>
      </w:r>
      <w:r w:rsidRPr="00D73791">
        <w:rPr>
          <w:rFonts w:eastAsia="Times-Roman"/>
        </w:rPr>
        <w:t xml:space="preserve">a </w:t>
      </w:r>
      <w:r w:rsidRPr="00D73791">
        <w:t>јавне набавке поводом</w:t>
      </w:r>
    </w:p>
    <w:p w14:paraId="43A4CC25" w14:textId="77777777" w:rsidR="00800AB3" w:rsidRPr="00D73791" w:rsidRDefault="00800AB3" w:rsidP="00800AB3">
      <w:pPr>
        <w:autoSpaceDE w:val="0"/>
        <w:autoSpaceDN w:val="0"/>
        <w:adjustRightInd w:val="0"/>
        <w:rPr>
          <w:rFonts w:eastAsia="Times-Roman"/>
        </w:rPr>
      </w:pPr>
      <w:proofErr w:type="gramStart"/>
      <w:r w:rsidRPr="00D73791">
        <w:t>које</w:t>
      </w:r>
      <w:proofErr w:type="gramEnd"/>
      <w:r w:rsidRPr="00D73791">
        <w:t xml:space="preserve"> се подноси захтев за заштиту права</w:t>
      </w:r>
      <w:r w:rsidRPr="00D73791">
        <w:rPr>
          <w:rFonts w:eastAsia="Times-Roman"/>
        </w:rPr>
        <w:t>;</w:t>
      </w:r>
    </w:p>
    <w:p w14:paraId="2438743F" w14:textId="77777777" w:rsidR="00800AB3" w:rsidRPr="00D73791" w:rsidRDefault="00800AB3" w:rsidP="00800AB3">
      <w:pPr>
        <w:autoSpaceDE w:val="0"/>
        <w:autoSpaceDN w:val="0"/>
        <w:adjustRightInd w:val="0"/>
        <w:rPr>
          <w:rFonts w:eastAsia="Times-Roman"/>
        </w:rPr>
      </w:pPr>
      <w:r w:rsidRPr="00D73791">
        <w:rPr>
          <w:rFonts w:eastAsia="Times-Roman"/>
        </w:rPr>
        <w:t xml:space="preserve">(8) </w:t>
      </w:r>
      <w:proofErr w:type="gramStart"/>
      <w:r w:rsidRPr="00D73791">
        <w:t>корисник</w:t>
      </w:r>
      <w:proofErr w:type="gramEnd"/>
      <w:r w:rsidRPr="00D73791">
        <w:rPr>
          <w:rFonts w:eastAsia="Times-Roman"/>
        </w:rPr>
        <w:t xml:space="preserve">: </w:t>
      </w:r>
      <w:r w:rsidRPr="00D73791">
        <w:t>буџет Републике Србије</w:t>
      </w:r>
      <w:r w:rsidRPr="00D73791">
        <w:rPr>
          <w:rFonts w:eastAsia="Times-Roman"/>
        </w:rPr>
        <w:t>;</w:t>
      </w:r>
    </w:p>
    <w:p w14:paraId="24D04F55" w14:textId="77777777" w:rsidR="00800AB3" w:rsidRPr="00D73791" w:rsidRDefault="00800AB3" w:rsidP="00800AB3">
      <w:pPr>
        <w:autoSpaceDE w:val="0"/>
        <w:autoSpaceDN w:val="0"/>
        <w:adjustRightInd w:val="0"/>
      </w:pPr>
      <w:r w:rsidRPr="00D73791">
        <w:rPr>
          <w:rFonts w:eastAsia="Times-Roman"/>
        </w:rPr>
        <w:t xml:space="preserve">(9) </w:t>
      </w:r>
      <w:proofErr w:type="gramStart"/>
      <w:r w:rsidRPr="00D73791">
        <w:t>назив</w:t>
      </w:r>
      <w:proofErr w:type="gramEnd"/>
      <w:r w:rsidRPr="00D73791">
        <w:t xml:space="preserve"> уплатиоца</w:t>
      </w:r>
      <w:r w:rsidRPr="00D73791">
        <w:rPr>
          <w:rFonts w:eastAsia="Times-Roman"/>
        </w:rPr>
        <w:t xml:space="preserve">, </w:t>
      </w:r>
      <w:r w:rsidRPr="00D73791">
        <w:t>односно назив подносиоца захтева за заштиту права за</w:t>
      </w:r>
    </w:p>
    <w:p w14:paraId="66803D6D" w14:textId="77777777" w:rsidR="00800AB3" w:rsidRPr="00D73791" w:rsidRDefault="00800AB3" w:rsidP="00800AB3">
      <w:pPr>
        <w:autoSpaceDE w:val="0"/>
        <w:autoSpaceDN w:val="0"/>
        <w:adjustRightInd w:val="0"/>
        <w:rPr>
          <w:rFonts w:eastAsia="Times-Roman"/>
        </w:rPr>
      </w:pPr>
      <w:proofErr w:type="gramStart"/>
      <w:r w:rsidRPr="00D73791">
        <w:t>којег</w:t>
      </w:r>
      <w:proofErr w:type="gramEnd"/>
      <w:r w:rsidRPr="00D73791">
        <w:t xml:space="preserve"> је извршена уплата таксе</w:t>
      </w:r>
      <w:r w:rsidRPr="00D73791">
        <w:rPr>
          <w:rFonts w:eastAsia="Times-Roman"/>
        </w:rPr>
        <w:t>;</w:t>
      </w:r>
    </w:p>
    <w:p w14:paraId="60C17EB9" w14:textId="77777777" w:rsidR="00800AB3" w:rsidRPr="00D73791" w:rsidRDefault="00800AB3" w:rsidP="00800AB3">
      <w:pPr>
        <w:autoSpaceDE w:val="0"/>
        <w:autoSpaceDN w:val="0"/>
        <w:adjustRightInd w:val="0"/>
        <w:rPr>
          <w:rFonts w:eastAsia="Times-Roman"/>
        </w:rPr>
      </w:pPr>
      <w:r w:rsidRPr="00D73791">
        <w:rPr>
          <w:rFonts w:eastAsia="Times-Roman"/>
        </w:rPr>
        <w:t xml:space="preserve">(10) </w:t>
      </w:r>
      <w:proofErr w:type="gramStart"/>
      <w:r w:rsidRPr="00D73791">
        <w:t>потпис</w:t>
      </w:r>
      <w:proofErr w:type="gramEnd"/>
      <w:r w:rsidRPr="00D73791">
        <w:t xml:space="preserve"> овлашћеног лица банке</w:t>
      </w:r>
      <w:r w:rsidRPr="00D73791">
        <w:rPr>
          <w:rFonts w:eastAsia="Times-Roman"/>
        </w:rPr>
        <w:t>.</w:t>
      </w:r>
    </w:p>
    <w:p w14:paraId="7A277045" w14:textId="77777777" w:rsidR="00800AB3" w:rsidRPr="00D73791" w:rsidRDefault="00800AB3" w:rsidP="00800AB3">
      <w:pPr>
        <w:autoSpaceDE w:val="0"/>
        <w:autoSpaceDN w:val="0"/>
        <w:adjustRightInd w:val="0"/>
      </w:pPr>
      <w:r w:rsidRPr="00D73791">
        <w:rPr>
          <w:b/>
          <w:bCs/>
        </w:rPr>
        <w:t>2. Налог за уплату</w:t>
      </w:r>
      <w:r w:rsidRPr="00D73791">
        <w:rPr>
          <w:rFonts w:eastAsia="Times-Roman"/>
        </w:rPr>
        <w:t xml:space="preserve">, </w:t>
      </w:r>
      <w:r w:rsidRPr="00D73791">
        <w:rPr>
          <w:b/>
          <w:bCs/>
        </w:rPr>
        <w:t xml:space="preserve">први примерак, </w:t>
      </w:r>
      <w:r w:rsidRPr="00D73791">
        <w:t>оверен потписом овлашћеног лица и печатом</w:t>
      </w:r>
    </w:p>
    <w:p w14:paraId="560B0AF0" w14:textId="77777777" w:rsidR="00800AB3" w:rsidRPr="00D73791" w:rsidRDefault="00800AB3" w:rsidP="00800AB3">
      <w:pPr>
        <w:autoSpaceDE w:val="0"/>
        <w:autoSpaceDN w:val="0"/>
        <w:adjustRightInd w:val="0"/>
      </w:pPr>
      <w:proofErr w:type="gramStart"/>
      <w:r w:rsidRPr="00D73791">
        <w:t>банке</w:t>
      </w:r>
      <w:proofErr w:type="gramEnd"/>
      <w:r w:rsidRPr="00D73791">
        <w:t xml:space="preserve"> или поште</w:t>
      </w:r>
      <w:r w:rsidRPr="00D73791">
        <w:rPr>
          <w:b/>
          <w:bCs/>
        </w:rPr>
        <w:t xml:space="preserve">, </w:t>
      </w:r>
      <w:r w:rsidRPr="00D73791">
        <w:t>који садржи и све друге елементе из потврде о извршеној уплати</w:t>
      </w:r>
    </w:p>
    <w:p w14:paraId="00AF8D68" w14:textId="77777777" w:rsidR="00800AB3" w:rsidRPr="00D73791" w:rsidRDefault="00800AB3" w:rsidP="00800AB3">
      <w:pPr>
        <w:autoSpaceDE w:val="0"/>
        <w:autoSpaceDN w:val="0"/>
        <w:adjustRightInd w:val="0"/>
        <w:rPr>
          <w:rFonts w:eastAsia="Times-Roman"/>
        </w:rPr>
      </w:pPr>
      <w:proofErr w:type="gramStart"/>
      <w:r w:rsidRPr="00D73791">
        <w:t>таксе</w:t>
      </w:r>
      <w:proofErr w:type="gramEnd"/>
      <w:r w:rsidRPr="00D73791">
        <w:t xml:space="preserve"> наведене под тачком </w:t>
      </w:r>
      <w:r w:rsidRPr="00D73791">
        <w:rPr>
          <w:rFonts w:eastAsia="Times-Roman"/>
        </w:rPr>
        <w:t>1.</w:t>
      </w:r>
    </w:p>
    <w:p w14:paraId="69D077B1" w14:textId="77777777" w:rsidR="00800AB3" w:rsidRPr="00130911" w:rsidRDefault="00800AB3" w:rsidP="00800AB3">
      <w:pPr>
        <w:autoSpaceDE w:val="0"/>
        <w:autoSpaceDN w:val="0"/>
        <w:adjustRightInd w:val="0"/>
        <w:rPr>
          <w:b/>
          <w:bCs/>
        </w:rPr>
      </w:pPr>
      <w:r w:rsidRPr="00D73791">
        <w:rPr>
          <w:b/>
          <w:bCs/>
        </w:rPr>
        <w:t>3. Потврда издата од стране Републике Србије, Министарства финансија, Управе</w:t>
      </w:r>
      <w:r>
        <w:rPr>
          <w:b/>
          <w:bCs/>
        </w:rPr>
        <w:t xml:space="preserve"> </w:t>
      </w:r>
      <w:r w:rsidRPr="00D73791">
        <w:rPr>
          <w:b/>
          <w:bCs/>
        </w:rPr>
        <w:t xml:space="preserve">за трезор, </w:t>
      </w:r>
      <w:r w:rsidRPr="00D73791">
        <w:t>потписана и оверена печатом</w:t>
      </w:r>
      <w:r w:rsidRPr="00D73791">
        <w:rPr>
          <w:rFonts w:eastAsia="Times-Roman"/>
        </w:rPr>
        <w:t xml:space="preserve">, </w:t>
      </w:r>
      <w:r w:rsidRPr="00D73791">
        <w:t>која садржи све елементе из потврде о</w:t>
      </w:r>
    </w:p>
    <w:p w14:paraId="7D8CA1E2" w14:textId="77777777" w:rsidR="00800AB3" w:rsidRPr="00D73791" w:rsidRDefault="00800AB3" w:rsidP="00800AB3">
      <w:pPr>
        <w:autoSpaceDE w:val="0"/>
        <w:autoSpaceDN w:val="0"/>
        <w:adjustRightInd w:val="0"/>
      </w:pPr>
      <w:proofErr w:type="gramStart"/>
      <w:r w:rsidRPr="00D73791">
        <w:t>извршеној</w:t>
      </w:r>
      <w:proofErr w:type="gramEnd"/>
      <w:r w:rsidRPr="00D73791">
        <w:t xml:space="preserve"> уплати таксе из тачке </w:t>
      </w:r>
      <w:r w:rsidRPr="00D73791">
        <w:rPr>
          <w:rFonts w:eastAsia="Times-Roman"/>
        </w:rPr>
        <w:t xml:space="preserve">1, </w:t>
      </w:r>
      <w:r w:rsidRPr="00D73791">
        <w:t xml:space="preserve">осим оних наведених под </w:t>
      </w:r>
      <w:r w:rsidRPr="00D73791">
        <w:rPr>
          <w:rFonts w:eastAsia="Times-Roman"/>
        </w:rPr>
        <w:t xml:space="preserve">(1) </w:t>
      </w:r>
      <w:r w:rsidRPr="00D73791">
        <w:t xml:space="preserve">и </w:t>
      </w:r>
      <w:r w:rsidRPr="00D73791">
        <w:rPr>
          <w:rFonts w:eastAsia="Times-Roman"/>
        </w:rPr>
        <w:t xml:space="preserve">(10), </w:t>
      </w:r>
      <w:r w:rsidRPr="00D73791">
        <w:t>за подносиоце</w:t>
      </w:r>
    </w:p>
    <w:p w14:paraId="172B4594" w14:textId="77777777" w:rsidR="00800AB3" w:rsidRPr="00D73791" w:rsidRDefault="00800AB3" w:rsidP="00800AB3">
      <w:pPr>
        <w:autoSpaceDE w:val="0"/>
        <w:autoSpaceDN w:val="0"/>
        <w:adjustRightInd w:val="0"/>
      </w:pPr>
      <w:proofErr w:type="gramStart"/>
      <w:r w:rsidRPr="00D73791">
        <w:t>захтева</w:t>
      </w:r>
      <w:proofErr w:type="gramEnd"/>
      <w:r w:rsidRPr="00D73791">
        <w:t xml:space="preserve"> за заштиту права који имају отворен рачун у оквиру припадајућег</w:t>
      </w:r>
    </w:p>
    <w:p w14:paraId="7218F696" w14:textId="77777777" w:rsidR="00800AB3" w:rsidRPr="00D73791" w:rsidRDefault="00800AB3" w:rsidP="00800AB3">
      <w:pPr>
        <w:autoSpaceDE w:val="0"/>
        <w:autoSpaceDN w:val="0"/>
        <w:adjustRightInd w:val="0"/>
      </w:pPr>
      <w:proofErr w:type="gramStart"/>
      <w:r w:rsidRPr="00D73791">
        <w:t>консолидованог</w:t>
      </w:r>
      <w:proofErr w:type="gramEnd"/>
      <w:r w:rsidRPr="00D73791">
        <w:t xml:space="preserve"> рачуна трезора</w:t>
      </w:r>
      <w:r w:rsidRPr="00D73791">
        <w:rPr>
          <w:rFonts w:eastAsia="Times-Roman"/>
        </w:rPr>
        <w:t xml:space="preserve">, </w:t>
      </w:r>
      <w:r w:rsidRPr="00D73791">
        <w:t xml:space="preserve">а који се води у Управи за трезор </w:t>
      </w:r>
      <w:r w:rsidRPr="00D73791">
        <w:rPr>
          <w:rFonts w:eastAsia="Times-Roman"/>
        </w:rPr>
        <w:t>(</w:t>
      </w:r>
      <w:r w:rsidRPr="00D73791">
        <w:t>корисници</w:t>
      </w:r>
    </w:p>
    <w:p w14:paraId="42B8BEB2" w14:textId="77777777" w:rsidR="00800AB3" w:rsidRPr="00D73791" w:rsidRDefault="00800AB3" w:rsidP="00800AB3">
      <w:pPr>
        <w:autoSpaceDE w:val="0"/>
        <w:autoSpaceDN w:val="0"/>
        <w:adjustRightInd w:val="0"/>
      </w:pPr>
      <w:proofErr w:type="gramStart"/>
      <w:r w:rsidRPr="00D73791">
        <w:t>буџетских</w:t>
      </w:r>
      <w:proofErr w:type="gramEnd"/>
      <w:r w:rsidRPr="00D73791">
        <w:t xml:space="preserve"> средстава</w:t>
      </w:r>
      <w:r w:rsidRPr="00D73791">
        <w:rPr>
          <w:rFonts w:eastAsia="Times-Roman"/>
        </w:rPr>
        <w:t xml:space="preserve">, </w:t>
      </w:r>
      <w:r w:rsidRPr="00D73791">
        <w:t>корисници средстава организација за обавезно социјално</w:t>
      </w:r>
    </w:p>
    <w:p w14:paraId="44788336" w14:textId="77777777" w:rsidR="00800AB3" w:rsidRPr="00D73791" w:rsidRDefault="00800AB3" w:rsidP="00800AB3">
      <w:pPr>
        <w:autoSpaceDE w:val="0"/>
        <w:autoSpaceDN w:val="0"/>
        <w:adjustRightInd w:val="0"/>
        <w:rPr>
          <w:rFonts w:eastAsia="Times-Roman"/>
        </w:rPr>
      </w:pPr>
      <w:proofErr w:type="gramStart"/>
      <w:r w:rsidRPr="00D73791">
        <w:t>осигурање</w:t>
      </w:r>
      <w:proofErr w:type="gramEnd"/>
      <w:r w:rsidRPr="00D73791">
        <w:t xml:space="preserve"> и други корисници јавних средстава</w:t>
      </w:r>
      <w:r w:rsidRPr="00D73791">
        <w:rPr>
          <w:rFonts w:eastAsia="Times-Roman"/>
        </w:rPr>
        <w:t>);</w:t>
      </w:r>
    </w:p>
    <w:p w14:paraId="5E4E9292" w14:textId="77777777" w:rsidR="00800AB3" w:rsidRPr="00D73791" w:rsidRDefault="00800AB3" w:rsidP="00800AB3">
      <w:pPr>
        <w:autoSpaceDE w:val="0"/>
        <w:autoSpaceDN w:val="0"/>
        <w:adjustRightInd w:val="0"/>
        <w:rPr>
          <w:b/>
          <w:bCs/>
        </w:rPr>
      </w:pPr>
      <w:r w:rsidRPr="00D73791">
        <w:rPr>
          <w:b/>
          <w:bCs/>
        </w:rPr>
        <w:t>4. Потврда издата од стране Народне банке Србије, која садржи све елементе из</w:t>
      </w:r>
    </w:p>
    <w:p w14:paraId="0759D0B8" w14:textId="77777777" w:rsidR="00800AB3" w:rsidRPr="00D73791" w:rsidRDefault="00800AB3" w:rsidP="00800AB3">
      <w:pPr>
        <w:autoSpaceDE w:val="0"/>
        <w:autoSpaceDN w:val="0"/>
        <w:adjustRightInd w:val="0"/>
        <w:rPr>
          <w:b/>
          <w:bCs/>
        </w:rPr>
      </w:pPr>
      <w:proofErr w:type="gramStart"/>
      <w:r w:rsidRPr="00D73791">
        <w:rPr>
          <w:b/>
          <w:bCs/>
        </w:rPr>
        <w:t>потврде</w:t>
      </w:r>
      <w:proofErr w:type="gramEnd"/>
      <w:r w:rsidRPr="00D73791">
        <w:rPr>
          <w:b/>
          <w:bCs/>
        </w:rPr>
        <w:t xml:space="preserve"> о извршеној уплати таксе из тачке 1, за подносиоце захтева за заштиту</w:t>
      </w:r>
    </w:p>
    <w:p w14:paraId="1BA8E8FB" w14:textId="77777777" w:rsidR="00800AB3" w:rsidRPr="00D73791" w:rsidRDefault="00800AB3" w:rsidP="00800AB3">
      <w:pPr>
        <w:autoSpaceDE w:val="0"/>
        <w:autoSpaceDN w:val="0"/>
        <w:adjustRightInd w:val="0"/>
        <w:rPr>
          <w:b/>
          <w:bCs/>
        </w:rPr>
      </w:pPr>
      <w:proofErr w:type="gramStart"/>
      <w:r w:rsidRPr="00D73791">
        <w:rPr>
          <w:b/>
          <w:bCs/>
        </w:rPr>
        <w:t>права</w:t>
      </w:r>
      <w:proofErr w:type="gramEnd"/>
      <w:r w:rsidRPr="00D73791">
        <w:rPr>
          <w:b/>
          <w:bCs/>
        </w:rPr>
        <w:t xml:space="preserve"> </w:t>
      </w:r>
      <w:r w:rsidRPr="00D73791">
        <w:rPr>
          <w:rFonts w:eastAsia="Times-Roman"/>
          <w:b/>
          <w:bCs/>
        </w:rPr>
        <w:t>(</w:t>
      </w:r>
      <w:r w:rsidRPr="00D73791">
        <w:rPr>
          <w:b/>
          <w:bCs/>
        </w:rPr>
        <w:t>банке и други субјекти</w:t>
      </w:r>
      <w:r w:rsidRPr="00D73791">
        <w:rPr>
          <w:rFonts w:eastAsia="Times-Roman"/>
          <w:b/>
          <w:bCs/>
        </w:rPr>
        <w:t xml:space="preserve">) </w:t>
      </w:r>
      <w:r w:rsidRPr="00D73791">
        <w:rPr>
          <w:b/>
          <w:bCs/>
        </w:rPr>
        <w:t>који имају отворен рачун код Народне банке Србије у</w:t>
      </w:r>
    </w:p>
    <w:p w14:paraId="39FE9942" w14:textId="77777777" w:rsidR="00800AB3" w:rsidRPr="00D73791" w:rsidRDefault="00800AB3" w:rsidP="00800AB3">
      <w:pPr>
        <w:autoSpaceDE w:val="0"/>
        <w:autoSpaceDN w:val="0"/>
        <w:adjustRightInd w:val="0"/>
        <w:rPr>
          <w:rFonts w:eastAsia="Times-Roman"/>
          <w:b/>
          <w:bCs/>
        </w:rPr>
      </w:pPr>
      <w:proofErr w:type="gramStart"/>
      <w:r w:rsidRPr="00D73791">
        <w:rPr>
          <w:b/>
          <w:bCs/>
        </w:rPr>
        <w:t>складу</w:t>
      </w:r>
      <w:proofErr w:type="gramEnd"/>
      <w:r w:rsidRPr="00D73791">
        <w:rPr>
          <w:b/>
          <w:bCs/>
        </w:rPr>
        <w:t xml:space="preserve"> са законом и другим прописом</w:t>
      </w:r>
      <w:r w:rsidRPr="00D73791">
        <w:rPr>
          <w:rFonts w:eastAsia="Times-Roman"/>
          <w:b/>
          <w:bCs/>
        </w:rPr>
        <w:t>.</w:t>
      </w:r>
    </w:p>
    <w:p w14:paraId="774A5C07" w14:textId="77777777" w:rsidR="00800AB3" w:rsidRPr="00D73791" w:rsidRDefault="00800AB3" w:rsidP="00800AB3">
      <w:pPr>
        <w:autoSpaceDE w:val="0"/>
        <w:autoSpaceDN w:val="0"/>
        <w:adjustRightInd w:val="0"/>
        <w:rPr>
          <w:b/>
          <w:bCs/>
        </w:rPr>
      </w:pPr>
    </w:p>
    <w:p w14:paraId="7AB97DB0" w14:textId="77777777" w:rsidR="00800AB3" w:rsidRPr="00D73791" w:rsidRDefault="00800AB3" w:rsidP="00800AB3">
      <w:pPr>
        <w:autoSpaceDE w:val="0"/>
        <w:autoSpaceDN w:val="0"/>
        <w:adjustRightInd w:val="0"/>
        <w:rPr>
          <w:rFonts w:eastAsia="Times-Roman"/>
          <w:b/>
          <w:bCs/>
          <w:lang w:val="sr-Cyrl-RS"/>
        </w:rPr>
      </w:pPr>
      <w:r w:rsidRPr="00D73791">
        <w:rPr>
          <w:b/>
          <w:bCs/>
        </w:rPr>
        <w:t>Примерак правилно попуњеног налога за пренос</w:t>
      </w:r>
      <w:r w:rsidRPr="00D73791">
        <w:rPr>
          <w:rFonts w:eastAsia="Times-Roman"/>
          <w:b/>
          <w:bCs/>
        </w:rPr>
        <w:t xml:space="preserve"> и </w:t>
      </w:r>
    </w:p>
    <w:p w14:paraId="3917C099" w14:textId="77777777" w:rsidR="00800AB3" w:rsidRPr="00D73791" w:rsidRDefault="00800AB3" w:rsidP="00800AB3">
      <w:pPr>
        <w:autoSpaceDE w:val="0"/>
        <w:autoSpaceDN w:val="0"/>
        <w:adjustRightInd w:val="0"/>
        <w:rPr>
          <w:rFonts w:eastAsia="Times-Roman"/>
          <w:b/>
          <w:bCs/>
          <w:lang w:val="sr-Cyrl-RS"/>
        </w:rPr>
      </w:pPr>
      <w:r w:rsidRPr="00D73791">
        <w:rPr>
          <w:b/>
          <w:bCs/>
        </w:rPr>
        <w:t>Примерак правилно попуњеног налога за уплату</w:t>
      </w:r>
      <w:r w:rsidRPr="00D73791">
        <w:rPr>
          <w:rFonts w:eastAsia="Times-Roman"/>
          <w:b/>
          <w:bCs/>
        </w:rPr>
        <w:t xml:space="preserve"> – понуђач </w:t>
      </w:r>
      <w:r w:rsidRPr="00D73791">
        <w:rPr>
          <w:rFonts w:eastAsia="Times-Roman"/>
          <w:b/>
          <w:bCs/>
          <w:lang w:val="sr-Cyrl-RS"/>
        </w:rPr>
        <w:t>може да оствари увид – линк.</w:t>
      </w:r>
    </w:p>
    <w:p w14:paraId="5F448A91" w14:textId="77777777" w:rsidR="00800AB3" w:rsidRPr="00D73791" w:rsidRDefault="00800AB3" w:rsidP="00800AB3">
      <w:pPr>
        <w:autoSpaceDE w:val="0"/>
        <w:autoSpaceDN w:val="0"/>
        <w:adjustRightInd w:val="0"/>
        <w:rPr>
          <w:rFonts w:eastAsia="Times-Roman"/>
          <w:b/>
          <w:bCs/>
        </w:rPr>
      </w:pPr>
      <w:r w:rsidRPr="00D73791">
        <w:rPr>
          <w:rFonts w:eastAsia="Times-Roman"/>
          <w:b/>
          <w:bCs/>
        </w:rPr>
        <w:t>http://www.kjn.gov.rs/ci/uputstvo-o-uplati-republicke-administrativne-takse.html</w:t>
      </w:r>
    </w:p>
    <w:p w14:paraId="6384C679" w14:textId="77777777" w:rsidR="00800AB3" w:rsidRPr="00D73791" w:rsidRDefault="00800AB3" w:rsidP="00800AB3">
      <w:pPr>
        <w:autoSpaceDE w:val="0"/>
        <w:autoSpaceDN w:val="0"/>
        <w:adjustRightInd w:val="0"/>
        <w:rPr>
          <w:rFonts w:eastAsia="Times-Roman"/>
          <w:b/>
          <w:bCs/>
        </w:rPr>
      </w:pPr>
    </w:p>
    <w:p w14:paraId="77BEFC13" w14:textId="77777777" w:rsidR="00800AB3" w:rsidRPr="00D73791" w:rsidRDefault="00800AB3" w:rsidP="00800AB3">
      <w:pPr>
        <w:autoSpaceDE w:val="0"/>
        <w:autoSpaceDN w:val="0"/>
        <w:adjustRightInd w:val="0"/>
        <w:rPr>
          <w:b/>
          <w:bCs/>
        </w:rPr>
      </w:pPr>
      <w:r w:rsidRPr="00D73791">
        <w:rPr>
          <w:b/>
          <w:bCs/>
        </w:rPr>
        <w:lastRenderedPageBreak/>
        <w:t xml:space="preserve">НАПОМЕНА: Посебно је значајно да се у пољу </w:t>
      </w:r>
      <w:r w:rsidRPr="00D73791">
        <w:rPr>
          <w:b/>
          <w:bCs/>
          <w:iCs/>
        </w:rPr>
        <w:t>„сврха уплате</w:t>
      </w:r>
      <w:proofErr w:type="gramStart"/>
      <w:r w:rsidRPr="00D73791">
        <w:rPr>
          <w:b/>
          <w:bCs/>
          <w:iCs/>
        </w:rPr>
        <w:t xml:space="preserve">“ </w:t>
      </w:r>
      <w:r w:rsidRPr="00D73791">
        <w:rPr>
          <w:b/>
          <w:bCs/>
        </w:rPr>
        <w:t>подаци</w:t>
      </w:r>
      <w:proofErr w:type="gramEnd"/>
      <w:r w:rsidRPr="00D73791">
        <w:rPr>
          <w:b/>
          <w:bCs/>
        </w:rPr>
        <w:t xml:space="preserve"> упишу оним</w:t>
      </w:r>
    </w:p>
    <w:p w14:paraId="74D96939" w14:textId="77777777" w:rsidR="00800AB3" w:rsidRPr="00D73791" w:rsidRDefault="00800AB3" w:rsidP="00800AB3">
      <w:pPr>
        <w:autoSpaceDE w:val="0"/>
        <w:autoSpaceDN w:val="0"/>
        <w:adjustRightInd w:val="0"/>
        <w:rPr>
          <w:b/>
          <w:bCs/>
          <w:iCs/>
        </w:rPr>
      </w:pPr>
      <w:proofErr w:type="gramStart"/>
      <w:r w:rsidRPr="00D73791">
        <w:rPr>
          <w:b/>
          <w:bCs/>
        </w:rPr>
        <w:t>редоследом</w:t>
      </w:r>
      <w:proofErr w:type="gramEnd"/>
      <w:r w:rsidRPr="00D73791">
        <w:rPr>
          <w:b/>
          <w:bCs/>
        </w:rPr>
        <w:t xml:space="preserve"> како је то приказано у горе наведеним примерима</w:t>
      </w:r>
      <w:r w:rsidRPr="00D73791">
        <w:rPr>
          <w:rFonts w:eastAsia="Times-Roman"/>
          <w:b/>
          <w:bCs/>
        </w:rPr>
        <w:t xml:space="preserve">. </w:t>
      </w:r>
      <w:r w:rsidRPr="00D73791">
        <w:rPr>
          <w:b/>
          <w:bCs/>
        </w:rPr>
        <w:t xml:space="preserve">У пољу </w:t>
      </w:r>
      <w:r w:rsidRPr="00D73791">
        <w:rPr>
          <w:b/>
          <w:bCs/>
          <w:iCs/>
        </w:rPr>
        <w:t>„позив на</w:t>
      </w:r>
    </w:p>
    <w:p w14:paraId="53A6A784" w14:textId="77777777" w:rsidR="00800AB3" w:rsidRPr="00D73791" w:rsidRDefault="00800AB3" w:rsidP="00800AB3">
      <w:pPr>
        <w:autoSpaceDE w:val="0"/>
        <w:autoSpaceDN w:val="0"/>
        <w:adjustRightInd w:val="0"/>
        <w:rPr>
          <w:b/>
          <w:bCs/>
        </w:rPr>
      </w:pPr>
      <w:proofErr w:type="gramStart"/>
      <w:r w:rsidRPr="00D73791">
        <w:rPr>
          <w:b/>
          <w:bCs/>
          <w:iCs/>
        </w:rPr>
        <w:t>број</w:t>
      </w:r>
      <w:proofErr w:type="gramEnd"/>
      <w:r w:rsidRPr="00D73791">
        <w:rPr>
          <w:b/>
          <w:bCs/>
          <w:iCs/>
        </w:rPr>
        <w:t xml:space="preserve">“ </w:t>
      </w:r>
      <w:r w:rsidRPr="00D73791">
        <w:rPr>
          <w:b/>
          <w:bCs/>
        </w:rPr>
        <w:t>уписује се број или ознака јавне набавке поводом које се подноси захтев за</w:t>
      </w:r>
    </w:p>
    <w:p w14:paraId="3B755DE0" w14:textId="77777777" w:rsidR="00800AB3" w:rsidRPr="00D73791" w:rsidRDefault="00800AB3" w:rsidP="00800AB3">
      <w:pPr>
        <w:autoSpaceDE w:val="0"/>
        <w:autoSpaceDN w:val="0"/>
        <w:adjustRightInd w:val="0"/>
        <w:rPr>
          <w:b/>
          <w:bCs/>
        </w:rPr>
      </w:pPr>
      <w:proofErr w:type="gramStart"/>
      <w:r w:rsidRPr="00D73791">
        <w:rPr>
          <w:b/>
          <w:bCs/>
        </w:rPr>
        <w:t>заштиту</w:t>
      </w:r>
      <w:proofErr w:type="gramEnd"/>
      <w:r w:rsidRPr="00D73791">
        <w:rPr>
          <w:b/>
          <w:bCs/>
        </w:rPr>
        <w:t xml:space="preserve"> права</w:t>
      </w:r>
      <w:r w:rsidRPr="00D73791">
        <w:rPr>
          <w:rFonts w:eastAsia="Times-Roman"/>
          <w:b/>
          <w:bCs/>
        </w:rPr>
        <w:t xml:space="preserve">, </w:t>
      </w:r>
      <w:r w:rsidRPr="00D73791">
        <w:rPr>
          <w:b/>
          <w:bCs/>
        </w:rPr>
        <w:t>али је препорука да се у овом пољу избегава употреба размака и</w:t>
      </w:r>
    </w:p>
    <w:p w14:paraId="209F3BEF" w14:textId="77777777" w:rsidR="00800AB3" w:rsidRPr="00D73791" w:rsidRDefault="00800AB3" w:rsidP="00800AB3">
      <w:pPr>
        <w:pStyle w:val="Pasussalistom"/>
        <w:ind w:left="0" w:firstLine="720"/>
        <w:jc w:val="both"/>
        <w:rPr>
          <w:rFonts w:eastAsia="TimesNewRomanPSMT"/>
          <w:bCs/>
          <w:lang w:val="sr-Cyrl-RS"/>
        </w:rPr>
      </w:pPr>
      <w:proofErr w:type="gramStart"/>
      <w:r w:rsidRPr="00D73791">
        <w:rPr>
          <w:b/>
          <w:bCs/>
          <w:lang w:eastAsia="en-US"/>
        </w:rPr>
        <w:t>знакова</w:t>
      </w:r>
      <w:proofErr w:type="gramEnd"/>
      <w:r w:rsidRPr="00D73791">
        <w:rPr>
          <w:rFonts w:eastAsia="Times-Roman"/>
          <w:b/>
          <w:bCs/>
          <w:lang w:eastAsia="en-US"/>
        </w:rPr>
        <w:t xml:space="preserve">, </w:t>
      </w:r>
      <w:r w:rsidRPr="00D73791">
        <w:rPr>
          <w:b/>
          <w:bCs/>
          <w:lang w:eastAsia="en-US"/>
        </w:rPr>
        <w:t>као што су</w:t>
      </w:r>
      <w:r w:rsidRPr="00D73791">
        <w:rPr>
          <w:rFonts w:eastAsia="Times-Roman"/>
          <w:b/>
          <w:bCs/>
          <w:lang w:eastAsia="en-US"/>
        </w:rPr>
        <w:t xml:space="preserve">: ( ) | \ / „ « * </w:t>
      </w:r>
      <w:r w:rsidRPr="00D73791">
        <w:rPr>
          <w:b/>
          <w:bCs/>
          <w:lang w:eastAsia="en-US"/>
        </w:rPr>
        <w:t>и с</w:t>
      </w:r>
      <w:r w:rsidRPr="00D73791">
        <w:rPr>
          <w:lang w:eastAsia="en-US"/>
        </w:rPr>
        <w:t>__</w:t>
      </w:r>
    </w:p>
    <w:p w14:paraId="17CB0656" w14:textId="77777777" w:rsidR="00800AB3" w:rsidRPr="00D73791" w:rsidRDefault="00800AB3" w:rsidP="00800AB3">
      <w:pPr>
        <w:jc w:val="both"/>
        <w:rPr>
          <w:b/>
          <w:bCs/>
          <w:lang w:val="sr-Cyrl-CS"/>
        </w:rPr>
      </w:pPr>
      <w:r w:rsidRPr="00D73791">
        <w:rPr>
          <w:b/>
          <w:bCs/>
          <w:lang w:val="sr-Cyrl-CS"/>
        </w:rPr>
        <w:tab/>
      </w:r>
    </w:p>
    <w:p w14:paraId="46D55161" w14:textId="77777777" w:rsidR="00370AA5" w:rsidRPr="00A20D79" w:rsidRDefault="00370AA5">
      <w:pPr>
        <w:jc w:val="both"/>
        <w:rPr>
          <w:lang w:val="sr-Cyrl-RS"/>
        </w:rPr>
      </w:pPr>
    </w:p>
    <w:p w14:paraId="009FC13F" w14:textId="77777777" w:rsidR="001619E7" w:rsidRPr="0048619F" w:rsidRDefault="001619E7">
      <w:pPr>
        <w:jc w:val="both"/>
        <w:rPr>
          <w:b/>
          <w:i/>
        </w:rPr>
      </w:pPr>
      <w:r w:rsidRPr="0048619F">
        <w:rPr>
          <w:b/>
          <w:i/>
        </w:rPr>
        <w:t>22. РОК У КОЈЕМ ЋЕ УГОВОР БИТИ ЗАКЉУЧЕН</w:t>
      </w:r>
    </w:p>
    <w:p w14:paraId="0BC53A8C" w14:textId="77777777" w:rsidR="001619E7" w:rsidRPr="00A20D79" w:rsidRDefault="001619E7">
      <w:pPr>
        <w:jc w:val="both"/>
        <w:rPr>
          <w:b/>
        </w:rPr>
      </w:pPr>
    </w:p>
    <w:p w14:paraId="2863CA3B" w14:textId="1828B530" w:rsidR="00926D63" w:rsidRPr="00E361CA" w:rsidRDefault="00992D3E" w:rsidP="00A864FB">
      <w:pPr>
        <w:ind w:firstLine="708"/>
        <w:jc w:val="both"/>
        <w:rPr>
          <w:color w:val="auto"/>
          <w:lang w:val="sr-Cyrl-RS"/>
        </w:rPr>
      </w:pPr>
      <w:r>
        <w:rPr>
          <w:color w:val="auto"/>
        </w:rPr>
        <w:t>Уговор о јавној набавци може</w:t>
      </w:r>
      <w:r w:rsidR="001619E7" w:rsidRPr="00E361CA">
        <w:rPr>
          <w:color w:val="auto"/>
        </w:rPr>
        <w:t xml:space="preserve"> бити закључен са понуђачем којем је додељен уговор </w:t>
      </w:r>
      <w:r w:rsidR="00926D63" w:rsidRPr="00E361CA">
        <w:rPr>
          <w:color w:val="auto"/>
          <w:lang w:val="sr-Cyrl-RS"/>
        </w:rPr>
        <w:t>одмах након доношења одлуке о додели уговора сходно члану 112. ст. 2. тач 2) и 150. ст. 1. ЗЈН.</w:t>
      </w:r>
    </w:p>
    <w:p w14:paraId="1751EF59" w14:textId="54462C51" w:rsidR="007502C2" w:rsidRPr="00E361CA" w:rsidRDefault="005F184F">
      <w:pPr>
        <w:jc w:val="both"/>
        <w:rPr>
          <w:color w:val="auto"/>
          <w:lang w:val="sr-Cyrl-RS"/>
        </w:rPr>
      </w:pPr>
      <w:r w:rsidRPr="00E361CA">
        <w:rPr>
          <w:color w:val="auto"/>
          <w:lang w:val="sr-Cyrl-RS"/>
        </w:rPr>
        <w:t>И</w:t>
      </w:r>
      <w:r w:rsidR="00ED248D" w:rsidRPr="00E361CA">
        <w:rPr>
          <w:color w:val="auto"/>
        </w:rPr>
        <w:t xml:space="preserve">забрани понуђач је дужан да </w:t>
      </w:r>
      <w:r w:rsidRPr="00E361CA">
        <w:rPr>
          <w:color w:val="auto"/>
          <w:lang w:val="sr-Cyrl-RS"/>
        </w:rPr>
        <w:t xml:space="preserve">приступи закључењу уговора </w:t>
      </w:r>
      <w:r w:rsidR="00ED248D" w:rsidRPr="00E361CA">
        <w:rPr>
          <w:color w:val="auto"/>
        </w:rPr>
        <w:t xml:space="preserve">у року од </w:t>
      </w:r>
      <w:r w:rsidRPr="00E361CA">
        <w:rPr>
          <w:color w:val="auto"/>
          <w:lang w:val="sr-Cyrl-RS"/>
        </w:rPr>
        <w:t xml:space="preserve">једног дана од дана када </w:t>
      </w:r>
      <w:r w:rsidR="007502C2" w:rsidRPr="00E361CA">
        <w:rPr>
          <w:color w:val="auto"/>
          <w:lang w:val="sr-Cyrl-RS"/>
        </w:rPr>
        <w:t>га</w:t>
      </w:r>
      <w:r w:rsidR="00ED248D" w:rsidRPr="00E361CA">
        <w:rPr>
          <w:color w:val="auto"/>
        </w:rPr>
        <w:t xml:space="preserve"> наручи</w:t>
      </w:r>
      <w:r w:rsidR="007502C2" w:rsidRPr="00E361CA">
        <w:rPr>
          <w:color w:val="auto"/>
          <w:lang w:val="sr-Cyrl-RS"/>
        </w:rPr>
        <w:t xml:space="preserve">лац позове на закључење уговора </w:t>
      </w:r>
    </w:p>
    <w:p w14:paraId="3D57E41D" w14:textId="576DA1C1" w:rsidR="001619E7" w:rsidRPr="00E361CA" w:rsidRDefault="00A369F7" w:rsidP="00A369F7">
      <w:pPr>
        <w:jc w:val="both"/>
        <w:rPr>
          <w:color w:val="auto"/>
        </w:rPr>
      </w:pPr>
      <w:r w:rsidRPr="00E361CA">
        <w:rPr>
          <w:color w:val="auto"/>
          <w:lang w:val="sr-Cyrl-RS"/>
        </w:rPr>
        <w:t>У случају одустајања или неодазивања позиву за закључење уговора, Наручилац има право да закључи уговор са првим следећим најповољнијим понуђачем.</w:t>
      </w:r>
      <w:r w:rsidRPr="00E361CA">
        <w:rPr>
          <w:color w:val="auto"/>
        </w:rPr>
        <w:t xml:space="preserve"> </w:t>
      </w:r>
    </w:p>
    <w:p w14:paraId="6FD70642" w14:textId="77777777" w:rsidR="001619E7" w:rsidRPr="00E361CA" w:rsidRDefault="001619E7">
      <w:pPr>
        <w:jc w:val="both"/>
        <w:rPr>
          <w:color w:val="auto"/>
        </w:rPr>
      </w:pPr>
    </w:p>
    <w:p w14:paraId="7CC1AA0E" w14:textId="6B82EBFB" w:rsidR="00524344" w:rsidRPr="00524344" w:rsidRDefault="00524344" w:rsidP="00524344">
      <w:pPr>
        <w:autoSpaceDE w:val="0"/>
        <w:autoSpaceDN w:val="0"/>
        <w:adjustRightInd w:val="0"/>
        <w:contextualSpacing/>
        <w:jc w:val="both"/>
        <w:rPr>
          <w:rFonts w:eastAsia="TimesNewRomanPSMT"/>
          <w:b/>
          <w:bCs/>
          <w:i/>
          <w:iCs/>
          <w:lang w:val="sr-Cyrl-CS" w:eastAsia="x-none"/>
        </w:rPr>
      </w:pPr>
      <w:r w:rsidRPr="00524344">
        <w:rPr>
          <w:rFonts w:eastAsia="TimesNewRomanPSMT"/>
          <w:b/>
          <w:bCs/>
          <w:i/>
          <w:iCs/>
          <w:lang w:val="uz-Cyrl-UZ" w:eastAsia="x-none"/>
        </w:rPr>
        <w:t xml:space="preserve">23. </w:t>
      </w:r>
      <w:r>
        <w:rPr>
          <w:rFonts w:eastAsia="TimesNewRomanPSMT"/>
          <w:b/>
          <w:bCs/>
          <w:i/>
          <w:iCs/>
          <w:lang w:val="uz-Cyrl-UZ" w:eastAsia="x-none"/>
        </w:rPr>
        <w:t xml:space="preserve">   </w:t>
      </w:r>
      <w:r w:rsidRPr="00524344">
        <w:rPr>
          <w:rFonts w:eastAsia="TimesNewRomanPSMT"/>
          <w:b/>
          <w:bCs/>
          <w:i/>
          <w:iCs/>
          <w:lang w:val="uz-Cyrl-UZ" w:eastAsia="x-none"/>
        </w:rPr>
        <w:t>КВАЛИТЕТ И КОНТРОЛА КВАЛИТЕТА</w:t>
      </w:r>
    </w:p>
    <w:p w14:paraId="2CA5CDCE" w14:textId="77777777" w:rsidR="00524344" w:rsidRPr="00D73791" w:rsidRDefault="00524344" w:rsidP="00524344">
      <w:pPr>
        <w:autoSpaceDE w:val="0"/>
        <w:autoSpaceDN w:val="0"/>
        <w:adjustRightInd w:val="0"/>
        <w:ind w:left="720"/>
        <w:contextualSpacing/>
        <w:jc w:val="both"/>
        <w:rPr>
          <w:rFonts w:eastAsia="TimesNewRomanPSMT"/>
          <w:bCs/>
          <w:iCs/>
          <w:color w:val="FF0000"/>
          <w:u w:val="single"/>
          <w:lang w:val="sr-Cyrl-CS" w:eastAsia="x-none"/>
        </w:rPr>
      </w:pPr>
    </w:p>
    <w:p w14:paraId="6FD525D5" w14:textId="40991D4D" w:rsidR="00524344" w:rsidRPr="00D73791" w:rsidRDefault="00524344" w:rsidP="00524344">
      <w:pPr>
        <w:tabs>
          <w:tab w:val="left" w:pos="0"/>
        </w:tabs>
        <w:jc w:val="both"/>
        <w:rPr>
          <w:rFonts w:eastAsia="TimesNewRomanPSMT"/>
          <w:bCs/>
          <w:iCs/>
          <w:lang w:val="sr-Cyrl-CS"/>
        </w:rPr>
      </w:pPr>
      <w:r>
        <w:rPr>
          <w:rFonts w:eastAsia="TimesNewRomanPSMT"/>
          <w:bCs/>
          <w:iCs/>
          <w:lang w:val="sr-Cyrl-CS"/>
        </w:rPr>
        <w:tab/>
      </w:r>
      <w:r w:rsidRPr="00D73791">
        <w:rPr>
          <w:rFonts w:eastAsia="TimesNewRomanPSMT"/>
          <w:bCs/>
          <w:iCs/>
          <w:lang w:val="sr-Cyrl-CS"/>
        </w:rPr>
        <w:t xml:space="preserve">Изабрани понуђач / Добављач је дужан да </w:t>
      </w:r>
      <w:r w:rsidRPr="00D73791">
        <w:rPr>
          <w:rFonts w:eastAsia="TimesNewRomanPSMT"/>
          <w:bCs/>
          <w:iCs/>
          <w:lang w:val="sr-Cyrl-RS"/>
        </w:rPr>
        <w:t xml:space="preserve">изврши своје обавезе </w:t>
      </w:r>
      <w:r w:rsidRPr="00D73791">
        <w:rPr>
          <w:rFonts w:eastAsia="TimesNewRomanPSMT"/>
          <w:bCs/>
          <w:iCs/>
          <w:lang w:val="sr-Cyrl-CS"/>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Pr="00D73791">
        <w:rPr>
          <w:rFonts w:eastAsia="TimesNewRomanPSMT"/>
          <w:bCs/>
          <w:iCs/>
          <w:lang w:val="sr-Cyrl-RS"/>
        </w:rPr>
        <w:t>извршења уговора</w:t>
      </w:r>
      <w:r w:rsidRPr="00D73791">
        <w:rPr>
          <w:rFonts w:eastAsia="TimesNewRomanPSMT"/>
          <w:bCs/>
          <w:iCs/>
          <w:lang w:val="sr-Cyrl-CS"/>
        </w:rPr>
        <w:t xml:space="preserve"> и имају право да указују у писаној форми на недостатке</w:t>
      </w:r>
      <w:r w:rsidRPr="00D73791">
        <w:rPr>
          <w:rFonts w:eastAsia="TimesNewRomanPSMT"/>
          <w:bCs/>
          <w:iCs/>
          <w:lang w:val="sr-Cyrl-RS"/>
        </w:rPr>
        <w:t xml:space="preserve"> у извршењу уговорних обавеза од стране Добављача</w:t>
      </w:r>
      <w:r w:rsidRPr="00D73791">
        <w:rPr>
          <w:rFonts w:eastAsia="TimesNewRomanPSMT"/>
          <w:bCs/>
          <w:iCs/>
          <w:lang w:val="sr-Cyrl-CS"/>
        </w:rPr>
        <w:t>, које је Добављач дужан да отклони без одлагања у разумном року, сходно својим уговорним и законским обавезама</w:t>
      </w:r>
      <w:r w:rsidR="00A864FB">
        <w:rPr>
          <w:rFonts w:eastAsia="TimesNewRomanPSMT"/>
          <w:bCs/>
          <w:iCs/>
          <w:lang w:val="sr-Cyrl-CS"/>
        </w:rPr>
        <w:t>.</w:t>
      </w:r>
    </w:p>
    <w:p w14:paraId="271812B5" w14:textId="77777777" w:rsidR="00F74996" w:rsidRPr="00A20D79" w:rsidRDefault="00F74996">
      <w:pPr>
        <w:suppressAutoHyphens w:val="0"/>
        <w:spacing w:line="240" w:lineRule="auto"/>
        <w:rPr>
          <w:lang w:val="sr-Cyrl-RS"/>
        </w:rPr>
      </w:pPr>
      <w:r w:rsidRPr="00A20D79">
        <w:br w:type="page"/>
      </w:r>
    </w:p>
    <w:p w14:paraId="61925FA0" w14:textId="77777777" w:rsidR="00FC3585" w:rsidRPr="00A20D79" w:rsidRDefault="00FC3585" w:rsidP="00FC3585">
      <w:pPr>
        <w:shd w:val="clear" w:color="auto" w:fill="C6D9F1"/>
        <w:jc w:val="center"/>
        <w:rPr>
          <w:b/>
          <w:bCs/>
          <w:i/>
          <w:iCs/>
          <w:sz w:val="28"/>
          <w:szCs w:val="28"/>
        </w:rPr>
      </w:pPr>
      <w:proofErr w:type="gramStart"/>
      <w:r w:rsidRPr="00A20D79">
        <w:rPr>
          <w:b/>
          <w:bCs/>
          <w:i/>
          <w:iCs/>
          <w:sz w:val="28"/>
          <w:szCs w:val="28"/>
        </w:rPr>
        <w:lastRenderedPageBreak/>
        <w:t>VI</w:t>
      </w:r>
      <w:r w:rsidR="0048619F" w:rsidRPr="00A20D79">
        <w:rPr>
          <w:b/>
          <w:bCs/>
          <w:i/>
          <w:iCs/>
          <w:sz w:val="28"/>
          <w:szCs w:val="28"/>
        </w:rPr>
        <w:t>I</w:t>
      </w:r>
      <w:r w:rsidRPr="00A20D79">
        <w:rPr>
          <w:b/>
          <w:bCs/>
          <w:i/>
          <w:iCs/>
          <w:sz w:val="28"/>
          <w:szCs w:val="28"/>
        </w:rPr>
        <w:t xml:space="preserve">  ОБРАЗАЦ</w:t>
      </w:r>
      <w:proofErr w:type="gramEnd"/>
      <w:r w:rsidRPr="00A20D79">
        <w:rPr>
          <w:b/>
          <w:bCs/>
          <w:i/>
          <w:iCs/>
          <w:sz w:val="28"/>
          <w:szCs w:val="28"/>
        </w:rPr>
        <w:t xml:space="preserve"> ПОНУДЕ</w:t>
      </w:r>
    </w:p>
    <w:p w14:paraId="476B6DF8" w14:textId="77777777" w:rsidR="00FC3585" w:rsidRPr="00A20D79" w:rsidRDefault="00C6434E" w:rsidP="00C6434E">
      <w:pPr>
        <w:shd w:val="clear" w:color="auto" w:fill="C6D9F1"/>
        <w:jc w:val="right"/>
        <w:rPr>
          <w:b/>
          <w:bCs/>
          <w:i/>
          <w:iCs/>
          <w:sz w:val="28"/>
          <w:szCs w:val="28"/>
          <w:lang w:val="sr-Cyrl-RS"/>
        </w:rPr>
      </w:pPr>
      <w:r w:rsidRPr="00A20D79">
        <w:rPr>
          <w:b/>
          <w:bCs/>
          <w:i/>
          <w:iCs/>
          <w:sz w:val="28"/>
          <w:szCs w:val="28"/>
          <w:lang w:val="sr-Cyrl-RS"/>
        </w:rPr>
        <w:t>(Образац 1.)</w:t>
      </w:r>
    </w:p>
    <w:p w14:paraId="7F668BB2" w14:textId="77777777" w:rsidR="00FC3585" w:rsidRPr="00A20D79" w:rsidRDefault="00FC3585">
      <w:pPr>
        <w:rPr>
          <w:b/>
          <w:bCs/>
          <w:i/>
          <w:iCs/>
          <w:sz w:val="28"/>
          <w:szCs w:val="28"/>
          <w:u w:val="single"/>
          <w:lang w:val="sr-Cyrl-RS"/>
        </w:rPr>
      </w:pPr>
    </w:p>
    <w:p w14:paraId="18AA2EE8" w14:textId="77777777" w:rsidR="00002102" w:rsidRPr="00484ACC" w:rsidRDefault="001619E7" w:rsidP="00002102">
      <w:pPr>
        <w:spacing w:line="240" w:lineRule="auto"/>
        <w:jc w:val="both"/>
        <w:rPr>
          <w:rFonts w:eastAsia="Times New Roman"/>
          <w:lang w:val="sr-Cyrl-RS"/>
        </w:rPr>
      </w:pPr>
      <w:r w:rsidRPr="00A20D79">
        <w:rPr>
          <w:iCs/>
        </w:rPr>
        <w:t>Понуда бр</w:t>
      </w:r>
      <w:r w:rsidR="00EA2523" w:rsidRPr="00A20D79">
        <w:rPr>
          <w:iCs/>
          <w:lang w:val="sr-Cyrl-RS"/>
        </w:rPr>
        <w:t>.</w:t>
      </w:r>
      <w:r w:rsidRPr="00A20D79">
        <w:rPr>
          <w:iCs/>
        </w:rPr>
        <w:t xml:space="preserve"> ________________ </w:t>
      </w:r>
      <w:proofErr w:type="gramStart"/>
      <w:r w:rsidRPr="00A20D79">
        <w:rPr>
          <w:iCs/>
        </w:rPr>
        <w:t>од</w:t>
      </w:r>
      <w:proofErr w:type="gramEnd"/>
      <w:r w:rsidRPr="00A20D79">
        <w:rPr>
          <w:iCs/>
        </w:rPr>
        <w:t xml:space="preserve"> ____</w:t>
      </w:r>
      <w:r w:rsidR="00EA2523" w:rsidRPr="00A20D79">
        <w:rPr>
          <w:iCs/>
        </w:rPr>
        <w:t>______________ за јавну набавку</w:t>
      </w:r>
      <w:r w:rsidR="00EA2523" w:rsidRPr="00A20D79">
        <w:rPr>
          <w:iCs/>
          <w:lang w:val="sr-Cyrl-RS"/>
        </w:rPr>
        <w:t xml:space="preserve"> </w:t>
      </w:r>
      <w:r w:rsidR="00002102" w:rsidRPr="00484ACC">
        <w:rPr>
          <w:lang w:val="sr-Cyrl-RS" w:eastAsia="en-US"/>
        </w:rPr>
        <w:t xml:space="preserve">услуге штампања ваучера неопходних за реализацију Уредбе </w:t>
      </w:r>
      <w:r w:rsidR="00002102" w:rsidRPr="00484ACC">
        <w:rPr>
          <w:rFonts w:eastAsia="Times New Roman"/>
        </w:rPr>
        <w:t>о условима и начин</w:t>
      </w:r>
      <w:r w:rsidR="00002102">
        <w:rPr>
          <w:rFonts w:eastAsia="Times New Roman"/>
        </w:rPr>
        <w:t>у доделе и коришћења средстава за подстицање развоја</w:t>
      </w:r>
      <w:r w:rsidR="00002102">
        <w:rPr>
          <w:rFonts w:eastAsia="Times New Roman"/>
          <w:lang w:val="sr-Cyrl-RS"/>
        </w:rPr>
        <w:t xml:space="preserve"> </w:t>
      </w:r>
      <w:r w:rsidR="00002102">
        <w:rPr>
          <w:rFonts w:eastAsia="Times New Roman"/>
        </w:rPr>
        <w:t xml:space="preserve">домаћег </w:t>
      </w:r>
      <w:r w:rsidR="00002102" w:rsidRPr="00484ACC">
        <w:rPr>
          <w:rFonts w:eastAsia="Times New Roman"/>
        </w:rPr>
        <w:t>туризма интензивирањем коришћења туристичке понуде  у Републици Србији 05 број 110-6568/2015-2</w:t>
      </w:r>
      <w:r w:rsidR="00002102" w:rsidRPr="00484ACC">
        <w:rPr>
          <w:rFonts w:eastAsia="Times New Roman"/>
          <w:lang w:val="sr-Cyrl-RS"/>
        </w:rPr>
        <w:t xml:space="preserve"> од </w:t>
      </w:r>
      <w:r w:rsidR="00002102" w:rsidRPr="00484ACC">
        <w:rPr>
          <w:rFonts w:eastAsia="Times New Roman"/>
        </w:rPr>
        <w:t xml:space="preserve">18. </w:t>
      </w:r>
      <w:proofErr w:type="gramStart"/>
      <w:r w:rsidR="00002102" w:rsidRPr="00484ACC">
        <w:rPr>
          <w:rFonts w:eastAsia="Times New Roman"/>
        </w:rPr>
        <w:t>јуна</w:t>
      </w:r>
      <w:proofErr w:type="gramEnd"/>
      <w:r w:rsidR="00002102" w:rsidRPr="00484ACC">
        <w:rPr>
          <w:rFonts w:eastAsia="Times New Roman"/>
        </w:rPr>
        <w:t xml:space="preserve"> 2015. </w:t>
      </w:r>
      <w:proofErr w:type="gramStart"/>
      <w:r w:rsidR="00002102" w:rsidRPr="00484ACC">
        <w:rPr>
          <w:rFonts w:eastAsia="Times New Roman"/>
        </w:rPr>
        <w:t>године</w:t>
      </w:r>
      <w:proofErr w:type="gramEnd"/>
      <w:r w:rsidR="00002102">
        <w:rPr>
          <w:rFonts w:eastAsia="Times New Roman"/>
          <w:lang w:val="sr-Cyrl-RS"/>
        </w:rPr>
        <w:t>, број јавне набавке П-24/2015</w:t>
      </w:r>
    </w:p>
    <w:p w14:paraId="4D5014AC" w14:textId="2B2A812C" w:rsidR="001619E7" w:rsidRPr="00A20D79" w:rsidRDefault="001619E7">
      <w:pPr>
        <w:jc w:val="both"/>
        <w:rPr>
          <w:i/>
          <w:iCs/>
        </w:rPr>
      </w:pPr>
    </w:p>
    <w:p w14:paraId="1435F5A3" w14:textId="77777777" w:rsidR="001619E7" w:rsidRPr="00A20D79" w:rsidRDefault="001619E7">
      <w:pPr>
        <w:rPr>
          <w:i/>
          <w:iCs/>
        </w:rPr>
      </w:pPr>
      <w:proofErr w:type="gramStart"/>
      <w:r w:rsidRPr="00A20D79">
        <w:rPr>
          <w:b/>
          <w:bCs/>
          <w:i/>
          <w:iCs/>
        </w:rPr>
        <w:t>1)ОПШТИ</w:t>
      </w:r>
      <w:proofErr w:type="gramEnd"/>
      <w:r w:rsidRPr="00A20D79">
        <w:rPr>
          <w:b/>
          <w:bCs/>
          <w:i/>
          <w:iCs/>
        </w:rPr>
        <w:t xml:space="preserve"> ПОДАЦИ О ПОНУЂАЧУ</w:t>
      </w:r>
    </w:p>
    <w:tbl>
      <w:tblPr>
        <w:tblW w:w="0" w:type="auto"/>
        <w:tblInd w:w="-20" w:type="dxa"/>
        <w:tblLayout w:type="fixed"/>
        <w:tblLook w:val="0000" w:firstRow="0" w:lastRow="0" w:firstColumn="0" w:lastColumn="0" w:noHBand="0" w:noVBand="0"/>
      </w:tblPr>
      <w:tblGrid>
        <w:gridCol w:w="4621"/>
        <w:gridCol w:w="4660"/>
      </w:tblGrid>
      <w:tr w:rsidR="001619E7" w:rsidRPr="00A20D79" w14:paraId="3EA0891A" w14:textId="77777777" w:rsidTr="008E1BB6">
        <w:trPr>
          <w:trHeight w:val="620"/>
        </w:trPr>
        <w:tc>
          <w:tcPr>
            <w:tcW w:w="4621" w:type="dxa"/>
            <w:tcBorders>
              <w:top w:val="single" w:sz="4" w:space="0" w:color="000000"/>
              <w:left w:val="single" w:sz="4" w:space="0" w:color="000000"/>
              <w:bottom w:val="single" w:sz="4" w:space="0" w:color="000000"/>
            </w:tcBorders>
            <w:shd w:val="clear" w:color="auto" w:fill="auto"/>
          </w:tcPr>
          <w:p w14:paraId="751D17F2" w14:textId="77777777" w:rsidR="001619E7" w:rsidRPr="00DC597B" w:rsidRDefault="001619E7">
            <w:pPr>
              <w:jc w:val="both"/>
              <w:rPr>
                <w:b/>
                <w:bCs/>
                <w:iCs/>
                <w:lang w:val="sr-Cyrl-RS"/>
              </w:rPr>
            </w:pPr>
            <w:r w:rsidRPr="00DC597B">
              <w:rPr>
                <w:b/>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82CA5C8" w14:textId="77777777" w:rsidR="001619E7" w:rsidRPr="00A20D79" w:rsidRDefault="001619E7">
            <w:pPr>
              <w:snapToGrid w:val="0"/>
              <w:rPr>
                <w:b/>
                <w:bCs/>
                <w:i/>
                <w:iCs/>
              </w:rPr>
            </w:pPr>
          </w:p>
          <w:p w14:paraId="63E0E80F" w14:textId="77777777" w:rsidR="001619E7" w:rsidRPr="00A20D79" w:rsidRDefault="001619E7">
            <w:pPr>
              <w:rPr>
                <w:b/>
                <w:bCs/>
                <w:i/>
                <w:iCs/>
              </w:rPr>
            </w:pPr>
          </w:p>
          <w:p w14:paraId="463371C6" w14:textId="77777777" w:rsidR="001619E7" w:rsidRPr="00A20D79" w:rsidRDefault="001619E7">
            <w:pPr>
              <w:rPr>
                <w:b/>
                <w:bCs/>
                <w:i/>
                <w:iCs/>
              </w:rPr>
            </w:pPr>
          </w:p>
        </w:tc>
      </w:tr>
      <w:tr w:rsidR="001619E7" w:rsidRPr="00A20D79" w14:paraId="0F2ACA75" w14:textId="77777777" w:rsidTr="008E1BB6">
        <w:trPr>
          <w:trHeight w:val="683"/>
        </w:trPr>
        <w:tc>
          <w:tcPr>
            <w:tcW w:w="4621" w:type="dxa"/>
            <w:tcBorders>
              <w:top w:val="single" w:sz="4" w:space="0" w:color="000000"/>
              <w:left w:val="single" w:sz="4" w:space="0" w:color="000000"/>
              <w:bottom w:val="single" w:sz="4" w:space="0" w:color="000000"/>
            </w:tcBorders>
            <w:shd w:val="clear" w:color="auto" w:fill="auto"/>
          </w:tcPr>
          <w:p w14:paraId="2FB891EC" w14:textId="77777777" w:rsidR="001619E7" w:rsidRPr="00DC597B" w:rsidRDefault="001619E7">
            <w:pPr>
              <w:jc w:val="both"/>
              <w:rPr>
                <w:b/>
                <w:bCs/>
                <w:iCs/>
                <w:lang w:val="sr-Cyrl-RS"/>
              </w:rPr>
            </w:pPr>
            <w:r w:rsidRPr="00DC597B">
              <w:rPr>
                <w:b/>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6C2DEA7" w14:textId="77777777" w:rsidR="001619E7" w:rsidRPr="00A20D79" w:rsidRDefault="001619E7">
            <w:pPr>
              <w:snapToGrid w:val="0"/>
              <w:rPr>
                <w:b/>
                <w:bCs/>
                <w:i/>
                <w:iCs/>
              </w:rPr>
            </w:pPr>
          </w:p>
          <w:p w14:paraId="0CE4974B" w14:textId="77777777" w:rsidR="001619E7" w:rsidRPr="00A20D79" w:rsidRDefault="001619E7">
            <w:pPr>
              <w:rPr>
                <w:b/>
                <w:bCs/>
                <w:i/>
                <w:iCs/>
              </w:rPr>
            </w:pPr>
          </w:p>
          <w:p w14:paraId="388CDDEE" w14:textId="77777777" w:rsidR="001619E7" w:rsidRPr="00A20D79" w:rsidRDefault="001619E7">
            <w:pPr>
              <w:rPr>
                <w:b/>
                <w:bCs/>
                <w:i/>
                <w:iCs/>
              </w:rPr>
            </w:pPr>
          </w:p>
        </w:tc>
      </w:tr>
      <w:tr w:rsidR="001619E7" w:rsidRPr="00A20D79" w14:paraId="1D2F0CBD" w14:textId="77777777" w:rsidTr="008E1BB6">
        <w:trPr>
          <w:trHeight w:val="647"/>
        </w:trPr>
        <w:tc>
          <w:tcPr>
            <w:tcW w:w="4621" w:type="dxa"/>
            <w:tcBorders>
              <w:top w:val="single" w:sz="4" w:space="0" w:color="000000"/>
              <w:left w:val="single" w:sz="4" w:space="0" w:color="000000"/>
              <w:bottom w:val="single" w:sz="4" w:space="0" w:color="000000"/>
            </w:tcBorders>
            <w:shd w:val="clear" w:color="auto" w:fill="auto"/>
          </w:tcPr>
          <w:p w14:paraId="77A5998E" w14:textId="77777777" w:rsidR="001619E7" w:rsidRPr="00DC597B" w:rsidRDefault="001619E7">
            <w:pPr>
              <w:jc w:val="both"/>
              <w:rPr>
                <w:b/>
                <w:bCs/>
                <w:iCs/>
                <w:lang w:val="sr-Cyrl-RS"/>
              </w:rPr>
            </w:pPr>
            <w:r w:rsidRPr="00DC597B">
              <w:rPr>
                <w:b/>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700DF7D" w14:textId="77777777" w:rsidR="001619E7" w:rsidRPr="00A20D79" w:rsidRDefault="001619E7">
            <w:pPr>
              <w:snapToGrid w:val="0"/>
              <w:rPr>
                <w:b/>
                <w:bCs/>
                <w:i/>
                <w:iCs/>
              </w:rPr>
            </w:pPr>
          </w:p>
          <w:p w14:paraId="678A7E79" w14:textId="77777777" w:rsidR="001619E7" w:rsidRPr="00A20D79" w:rsidRDefault="001619E7">
            <w:pPr>
              <w:rPr>
                <w:b/>
                <w:bCs/>
                <w:i/>
                <w:iCs/>
              </w:rPr>
            </w:pPr>
          </w:p>
          <w:p w14:paraId="4722CD69" w14:textId="77777777" w:rsidR="001619E7" w:rsidRPr="00A20D79" w:rsidRDefault="001619E7">
            <w:pPr>
              <w:rPr>
                <w:b/>
                <w:bCs/>
                <w:i/>
                <w:iCs/>
              </w:rPr>
            </w:pPr>
          </w:p>
        </w:tc>
      </w:tr>
      <w:tr w:rsidR="001619E7" w:rsidRPr="00A20D79" w14:paraId="72900070" w14:textId="77777777">
        <w:tc>
          <w:tcPr>
            <w:tcW w:w="4621" w:type="dxa"/>
            <w:tcBorders>
              <w:top w:val="single" w:sz="4" w:space="0" w:color="000000"/>
              <w:left w:val="single" w:sz="4" w:space="0" w:color="000000"/>
              <w:bottom w:val="single" w:sz="4" w:space="0" w:color="000000"/>
            </w:tcBorders>
            <w:shd w:val="clear" w:color="auto" w:fill="auto"/>
          </w:tcPr>
          <w:p w14:paraId="31086F1A" w14:textId="77777777" w:rsidR="001619E7" w:rsidRPr="00DC597B" w:rsidRDefault="001619E7" w:rsidP="008E1BB6">
            <w:pPr>
              <w:jc w:val="both"/>
              <w:rPr>
                <w:b/>
                <w:bCs/>
                <w:iCs/>
                <w:lang w:val="ru-RU"/>
              </w:rPr>
            </w:pPr>
            <w:r w:rsidRPr="00DC597B">
              <w:rPr>
                <w:b/>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B9AF404" w14:textId="77777777" w:rsidR="001619E7" w:rsidRPr="00A20D79" w:rsidRDefault="001619E7">
            <w:pPr>
              <w:snapToGrid w:val="0"/>
              <w:rPr>
                <w:b/>
                <w:bCs/>
                <w:i/>
                <w:iCs/>
                <w:lang w:val="ru-RU"/>
              </w:rPr>
            </w:pPr>
          </w:p>
        </w:tc>
      </w:tr>
      <w:tr w:rsidR="001619E7" w:rsidRPr="00A20D79" w14:paraId="2FB406B4" w14:textId="77777777" w:rsidTr="008E1BB6">
        <w:trPr>
          <w:trHeight w:val="512"/>
        </w:trPr>
        <w:tc>
          <w:tcPr>
            <w:tcW w:w="4621" w:type="dxa"/>
            <w:tcBorders>
              <w:top w:val="single" w:sz="4" w:space="0" w:color="000000"/>
              <w:left w:val="single" w:sz="4" w:space="0" w:color="000000"/>
              <w:bottom w:val="single" w:sz="4" w:space="0" w:color="000000"/>
            </w:tcBorders>
            <w:shd w:val="clear" w:color="auto" w:fill="auto"/>
          </w:tcPr>
          <w:p w14:paraId="196DB15D" w14:textId="77777777" w:rsidR="008E1BB6" w:rsidRPr="00DC597B" w:rsidRDefault="008E1BB6">
            <w:pPr>
              <w:jc w:val="both"/>
              <w:rPr>
                <w:b/>
                <w:iCs/>
                <w:lang w:val="sr-Cyrl-RS"/>
              </w:rPr>
            </w:pPr>
          </w:p>
          <w:p w14:paraId="203A0D2F" w14:textId="77777777" w:rsidR="001619E7" w:rsidRPr="00DC597B" w:rsidRDefault="001619E7">
            <w:pPr>
              <w:jc w:val="both"/>
              <w:rPr>
                <w:b/>
                <w:bCs/>
                <w:iCs/>
                <w:lang w:val="sr-Cyrl-RS"/>
              </w:rPr>
            </w:pPr>
            <w:r w:rsidRPr="00DC597B">
              <w:rPr>
                <w:b/>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E189A17" w14:textId="77777777" w:rsidR="001619E7" w:rsidRPr="00A20D79" w:rsidRDefault="001619E7">
            <w:pPr>
              <w:snapToGrid w:val="0"/>
              <w:rPr>
                <w:b/>
                <w:bCs/>
                <w:i/>
                <w:iCs/>
              </w:rPr>
            </w:pPr>
          </w:p>
          <w:p w14:paraId="40DC5247" w14:textId="77777777" w:rsidR="001619E7" w:rsidRPr="00A20D79" w:rsidRDefault="001619E7">
            <w:pPr>
              <w:rPr>
                <w:b/>
                <w:bCs/>
                <w:i/>
                <w:iCs/>
              </w:rPr>
            </w:pPr>
          </w:p>
          <w:p w14:paraId="5F4D3340" w14:textId="77777777" w:rsidR="001619E7" w:rsidRPr="00A20D79" w:rsidRDefault="001619E7">
            <w:pPr>
              <w:rPr>
                <w:b/>
                <w:bCs/>
                <w:i/>
                <w:iCs/>
              </w:rPr>
            </w:pPr>
          </w:p>
        </w:tc>
      </w:tr>
      <w:tr w:rsidR="001619E7" w:rsidRPr="00A20D79" w14:paraId="3DF7276E" w14:textId="77777777">
        <w:tc>
          <w:tcPr>
            <w:tcW w:w="4621" w:type="dxa"/>
            <w:tcBorders>
              <w:top w:val="single" w:sz="4" w:space="0" w:color="000000"/>
              <w:left w:val="single" w:sz="4" w:space="0" w:color="000000"/>
              <w:bottom w:val="single" w:sz="4" w:space="0" w:color="000000"/>
            </w:tcBorders>
            <w:shd w:val="clear" w:color="auto" w:fill="auto"/>
          </w:tcPr>
          <w:p w14:paraId="2871E2CF" w14:textId="77777777" w:rsidR="001619E7" w:rsidRPr="00DC597B" w:rsidRDefault="001619E7">
            <w:pPr>
              <w:jc w:val="both"/>
              <w:rPr>
                <w:b/>
                <w:bCs/>
                <w:iCs/>
                <w:lang w:val="ru-RU"/>
              </w:rPr>
            </w:pPr>
            <w:r w:rsidRPr="00DC597B">
              <w:rPr>
                <w:b/>
                <w:iCs/>
                <w:lang w:val="ru-RU"/>
              </w:rPr>
              <w:t>Електронска адреса понуђача (</w:t>
            </w:r>
            <w:r w:rsidRPr="00DC597B">
              <w:rPr>
                <w:b/>
                <w:iCs/>
              </w:rPr>
              <w:t>e</w:t>
            </w:r>
            <w:r w:rsidRPr="00DC597B">
              <w:rPr>
                <w:b/>
                <w:iCs/>
                <w:lang w:val="ru-RU"/>
              </w:rPr>
              <w:t>-</w:t>
            </w:r>
            <w:r w:rsidRPr="00DC597B">
              <w:rPr>
                <w:b/>
                <w:iCs/>
              </w:rPr>
              <w:t>mail</w:t>
            </w:r>
            <w:r w:rsidRPr="00DC597B">
              <w:rPr>
                <w:b/>
                <w:iCs/>
                <w:lang w:val="ru-RU"/>
              </w:rPr>
              <w:t>):</w:t>
            </w:r>
          </w:p>
          <w:p w14:paraId="3416FA9D" w14:textId="77777777" w:rsidR="001619E7" w:rsidRPr="00DC597B" w:rsidRDefault="001619E7">
            <w:pPr>
              <w:jc w:val="both"/>
              <w:rPr>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0992396" w14:textId="77777777" w:rsidR="001619E7" w:rsidRPr="00A20D79" w:rsidRDefault="001619E7">
            <w:pPr>
              <w:snapToGrid w:val="0"/>
              <w:rPr>
                <w:b/>
                <w:bCs/>
                <w:i/>
                <w:iCs/>
                <w:lang w:val="ru-RU"/>
              </w:rPr>
            </w:pPr>
          </w:p>
        </w:tc>
      </w:tr>
      <w:tr w:rsidR="001619E7" w:rsidRPr="00A20D79" w14:paraId="0B378F5A" w14:textId="77777777" w:rsidTr="008E1BB6">
        <w:trPr>
          <w:trHeight w:val="557"/>
        </w:trPr>
        <w:tc>
          <w:tcPr>
            <w:tcW w:w="4621" w:type="dxa"/>
            <w:tcBorders>
              <w:top w:val="single" w:sz="4" w:space="0" w:color="000000"/>
              <w:left w:val="single" w:sz="4" w:space="0" w:color="000000"/>
              <w:bottom w:val="single" w:sz="4" w:space="0" w:color="000000"/>
            </w:tcBorders>
            <w:shd w:val="clear" w:color="auto" w:fill="auto"/>
          </w:tcPr>
          <w:p w14:paraId="4DB07D34" w14:textId="77777777" w:rsidR="001619E7" w:rsidRPr="00DC597B" w:rsidRDefault="001619E7">
            <w:pPr>
              <w:jc w:val="both"/>
              <w:rPr>
                <w:b/>
                <w:bCs/>
                <w:iCs/>
                <w:lang w:val="sr-Cyrl-RS"/>
              </w:rPr>
            </w:pPr>
            <w:r w:rsidRPr="00DC597B">
              <w:rPr>
                <w:b/>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6C0105B" w14:textId="77777777" w:rsidR="001619E7" w:rsidRPr="00A20D79" w:rsidRDefault="001619E7">
            <w:pPr>
              <w:snapToGrid w:val="0"/>
              <w:rPr>
                <w:b/>
                <w:bCs/>
                <w:i/>
                <w:iCs/>
              </w:rPr>
            </w:pPr>
          </w:p>
          <w:p w14:paraId="11402C15" w14:textId="77777777" w:rsidR="001619E7" w:rsidRPr="00A20D79" w:rsidRDefault="001619E7">
            <w:pPr>
              <w:rPr>
                <w:b/>
                <w:bCs/>
                <w:i/>
                <w:iCs/>
              </w:rPr>
            </w:pPr>
          </w:p>
          <w:p w14:paraId="65E7DDDF" w14:textId="77777777" w:rsidR="001619E7" w:rsidRPr="00A20D79" w:rsidRDefault="001619E7">
            <w:pPr>
              <w:rPr>
                <w:b/>
                <w:bCs/>
                <w:i/>
                <w:iCs/>
              </w:rPr>
            </w:pPr>
          </w:p>
        </w:tc>
      </w:tr>
      <w:tr w:rsidR="001619E7" w:rsidRPr="00A20D79" w14:paraId="666603D8" w14:textId="77777777" w:rsidTr="008E1BB6">
        <w:trPr>
          <w:trHeight w:val="530"/>
        </w:trPr>
        <w:tc>
          <w:tcPr>
            <w:tcW w:w="4621" w:type="dxa"/>
            <w:tcBorders>
              <w:top w:val="single" w:sz="4" w:space="0" w:color="000000"/>
              <w:left w:val="single" w:sz="4" w:space="0" w:color="000000"/>
              <w:bottom w:val="single" w:sz="4" w:space="0" w:color="000000"/>
            </w:tcBorders>
            <w:shd w:val="clear" w:color="auto" w:fill="auto"/>
          </w:tcPr>
          <w:p w14:paraId="6D833347" w14:textId="77777777" w:rsidR="001619E7" w:rsidRPr="00DC597B" w:rsidRDefault="001619E7" w:rsidP="008E1BB6">
            <w:pPr>
              <w:jc w:val="both"/>
              <w:rPr>
                <w:b/>
                <w:bCs/>
                <w:iCs/>
              </w:rPr>
            </w:pPr>
            <w:r w:rsidRPr="00DC597B">
              <w:rPr>
                <w:b/>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D5324DA" w14:textId="77777777" w:rsidR="001619E7" w:rsidRPr="00A20D79" w:rsidRDefault="001619E7">
            <w:pPr>
              <w:snapToGrid w:val="0"/>
              <w:rPr>
                <w:b/>
                <w:bCs/>
                <w:i/>
                <w:iCs/>
              </w:rPr>
            </w:pPr>
          </w:p>
          <w:p w14:paraId="59B994FD" w14:textId="77777777" w:rsidR="001619E7" w:rsidRPr="00A20D79" w:rsidRDefault="001619E7">
            <w:pPr>
              <w:rPr>
                <w:b/>
                <w:bCs/>
                <w:i/>
                <w:iCs/>
              </w:rPr>
            </w:pPr>
          </w:p>
          <w:p w14:paraId="3F9586ED" w14:textId="77777777" w:rsidR="001619E7" w:rsidRPr="00A20D79" w:rsidRDefault="001619E7">
            <w:pPr>
              <w:rPr>
                <w:b/>
                <w:bCs/>
                <w:i/>
                <w:iCs/>
              </w:rPr>
            </w:pPr>
          </w:p>
        </w:tc>
      </w:tr>
      <w:tr w:rsidR="001619E7" w:rsidRPr="00A20D79" w14:paraId="0ADB7231" w14:textId="77777777" w:rsidTr="008E1BB6">
        <w:trPr>
          <w:trHeight w:val="593"/>
        </w:trPr>
        <w:tc>
          <w:tcPr>
            <w:tcW w:w="4621" w:type="dxa"/>
            <w:tcBorders>
              <w:top w:val="single" w:sz="4" w:space="0" w:color="000000"/>
              <w:left w:val="single" w:sz="4" w:space="0" w:color="000000"/>
              <w:bottom w:val="single" w:sz="4" w:space="0" w:color="000000"/>
            </w:tcBorders>
            <w:shd w:val="clear" w:color="auto" w:fill="auto"/>
          </w:tcPr>
          <w:p w14:paraId="72AE55D3" w14:textId="77777777" w:rsidR="001619E7" w:rsidRPr="00DC597B" w:rsidRDefault="001619E7">
            <w:pPr>
              <w:jc w:val="both"/>
              <w:rPr>
                <w:b/>
                <w:bCs/>
                <w:iCs/>
                <w:lang w:val="ru-RU"/>
              </w:rPr>
            </w:pPr>
            <w:r w:rsidRPr="00DC597B">
              <w:rPr>
                <w:b/>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51F701F" w14:textId="77777777" w:rsidR="001619E7" w:rsidRPr="00A20D79" w:rsidRDefault="001619E7">
            <w:pPr>
              <w:snapToGrid w:val="0"/>
              <w:rPr>
                <w:b/>
                <w:bCs/>
                <w:i/>
                <w:iCs/>
                <w:lang w:val="ru-RU"/>
              </w:rPr>
            </w:pPr>
          </w:p>
          <w:p w14:paraId="421D2177" w14:textId="77777777" w:rsidR="001619E7" w:rsidRPr="00A20D79" w:rsidRDefault="001619E7">
            <w:pPr>
              <w:rPr>
                <w:b/>
                <w:bCs/>
                <w:i/>
                <w:iCs/>
                <w:lang w:val="ru-RU"/>
              </w:rPr>
            </w:pPr>
          </w:p>
          <w:p w14:paraId="7299A1A7" w14:textId="77777777" w:rsidR="001619E7" w:rsidRPr="00A20D79" w:rsidRDefault="001619E7">
            <w:pPr>
              <w:rPr>
                <w:b/>
                <w:bCs/>
                <w:i/>
                <w:iCs/>
                <w:lang w:val="ru-RU"/>
              </w:rPr>
            </w:pPr>
          </w:p>
        </w:tc>
      </w:tr>
      <w:tr w:rsidR="001619E7" w:rsidRPr="00A20D79" w14:paraId="285A0EE8" w14:textId="77777777" w:rsidTr="00761BCD">
        <w:trPr>
          <w:trHeight w:val="593"/>
        </w:trPr>
        <w:tc>
          <w:tcPr>
            <w:tcW w:w="4621" w:type="dxa"/>
            <w:tcBorders>
              <w:top w:val="single" w:sz="4" w:space="0" w:color="000000"/>
              <w:left w:val="single" w:sz="4" w:space="0" w:color="000000"/>
              <w:bottom w:val="single" w:sz="4" w:space="0" w:color="000000"/>
            </w:tcBorders>
            <w:shd w:val="clear" w:color="auto" w:fill="auto"/>
          </w:tcPr>
          <w:p w14:paraId="1FB87248" w14:textId="77777777" w:rsidR="001619E7" w:rsidRPr="00DC597B" w:rsidRDefault="001619E7">
            <w:pPr>
              <w:jc w:val="both"/>
              <w:rPr>
                <w:b/>
                <w:bCs/>
                <w:iCs/>
                <w:lang w:val="ru-RU"/>
              </w:rPr>
            </w:pPr>
            <w:r w:rsidRPr="00DC597B">
              <w:rPr>
                <w:b/>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204FBA4" w14:textId="77777777" w:rsidR="001619E7" w:rsidRPr="00A20D79" w:rsidRDefault="001619E7">
            <w:pPr>
              <w:snapToGrid w:val="0"/>
              <w:ind w:firstLine="708"/>
              <w:rPr>
                <w:b/>
                <w:bCs/>
                <w:i/>
                <w:iCs/>
                <w:lang w:val="ru-RU"/>
              </w:rPr>
            </w:pPr>
          </w:p>
          <w:p w14:paraId="143680FF" w14:textId="77777777" w:rsidR="001619E7" w:rsidRPr="00A20D79" w:rsidRDefault="001619E7">
            <w:pPr>
              <w:ind w:firstLine="708"/>
              <w:rPr>
                <w:b/>
                <w:bCs/>
                <w:i/>
                <w:iCs/>
                <w:lang w:val="ru-RU"/>
              </w:rPr>
            </w:pPr>
          </w:p>
          <w:p w14:paraId="09FF75E2" w14:textId="77777777" w:rsidR="001619E7" w:rsidRPr="00A20D79" w:rsidRDefault="001619E7">
            <w:pPr>
              <w:ind w:firstLine="708"/>
              <w:rPr>
                <w:b/>
                <w:bCs/>
                <w:i/>
                <w:iCs/>
                <w:lang w:val="ru-RU"/>
              </w:rPr>
            </w:pPr>
          </w:p>
        </w:tc>
      </w:tr>
    </w:tbl>
    <w:p w14:paraId="21FAAFC7" w14:textId="77777777" w:rsidR="001619E7" w:rsidRPr="00A20D79" w:rsidRDefault="001619E7"/>
    <w:p w14:paraId="29362270" w14:textId="77777777" w:rsidR="001619E7" w:rsidRPr="00A20D79" w:rsidRDefault="001619E7">
      <w:r w:rsidRPr="00A20D79">
        <w:rPr>
          <w:rFonts w:eastAsia="TimesNewRomanPSMT"/>
          <w:b/>
          <w:bCs/>
          <w:i/>
          <w:iC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1619E7" w:rsidRPr="00A20D79" w14:paraId="3769099B" w14:textId="77777777">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CD3DE8F" w14:textId="77777777" w:rsidR="001619E7" w:rsidRPr="00A20D79" w:rsidRDefault="001619E7">
            <w:pPr>
              <w:snapToGrid w:val="0"/>
              <w:jc w:val="center"/>
            </w:pPr>
          </w:p>
          <w:p w14:paraId="070DCC73" w14:textId="77777777" w:rsidR="001619E7" w:rsidRPr="00A20D79" w:rsidRDefault="001619E7">
            <w:pPr>
              <w:jc w:val="center"/>
              <w:rPr>
                <w:rFonts w:eastAsia="TimesNewRomanPSMT"/>
                <w:b/>
                <w:bCs/>
              </w:rPr>
            </w:pPr>
            <w:r w:rsidRPr="00A20D79">
              <w:rPr>
                <w:rFonts w:eastAsia="TimesNewRomanPSMT"/>
                <w:b/>
                <w:bCs/>
              </w:rPr>
              <w:t xml:space="preserve">А) САМОСТАЛНО </w:t>
            </w:r>
          </w:p>
        </w:tc>
      </w:tr>
      <w:tr w:rsidR="001619E7" w:rsidRPr="00A20D79" w14:paraId="0609576A" w14:textId="77777777">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3A25121" w14:textId="77777777" w:rsidR="001619E7" w:rsidRPr="00A20D79" w:rsidRDefault="001619E7">
            <w:pPr>
              <w:snapToGrid w:val="0"/>
              <w:jc w:val="center"/>
              <w:rPr>
                <w:rFonts w:eastAsia="TimesNewRomanPSMT"/>
                <w:b/>
                <w:bCs/>
              </w:rPr>
            </w:pPr>
          </w:p>
          <w:p w14:paraId="150F4651" w14:textId="77777777" w:rsidR="001619E7" w:rsidRPr="00A20D79" w:rsidRDefault="001619E7">
            <w:pPr>
              <w:jc w:val="center"/>
              <w:rPr>
                <w:rFonts w:eastAsia="TimesNewRomanPSMT"/>
                <w:b/>
                <w:bCs/>
              </w:rPr>
            </w:pPr>
            <w:r w:rsidRPr="00A20D79">
              <w:rPr>
                <w:rFonts w:eastAsia="TimesNewRomanPSMT"/>
                <w:b/>
                <w:bCs/>
              </w:rPr>
              <w:t>Б) СА ПОДИЗВОЂАЧЕМ</w:t>
            </w:r>
          </w:p>
        </w:tc>
      </w:tr>
      <w:tr w:rsidR="001619E7" w:rsidRPr="00A20D79" w14:paraId="7F366E31" w14:textId="77777777">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2F6B23A6" w14:textId="77777777" w:rsidR="001619E7" w:rsidRPr="00A20D79" w:rsidRDefault="001619E7">
            <w:pPr>
              <w:snapToGrid w:val="0"/>
              <w:jc w:val="center"/>
              <w:rPr>
                <w:rFonts w:eastAsia="TimesNewRomanPSMT"/>
                <w:b/>
                <w:bCs/>
              </w:rPr>
            </w:pPr>
          </w:p>
          <w:p w14:paraId="3C435C3D" w14:textId="77777777" w:rsidR="001619E7" w:rsidRPr="00A20D79" w:rsidRDefault="001619E7">
            <w:pPr>
              <w:jc w:val="center"/>
              <w:rPr>
                <w:b/>
                <w:i/>
                <w:iCs/>
                <w:lang w:val="ru-RU"/>
              </w:rPr>
            </w:pPr>
            <w:r w:rsidRPr="00A20D79">
              <w:rPr>
                <w:rFonts w:eastAsia="TimesNewRomanPSMT"/>
                <w:b/>
                <w:bCs/>
              </w:rPr>
              <w:t>В) КАО ЗАЈЕДНИЧКУ ПОНУДУ</w:t>
            </w:r>
          </w:p>
        </w:tc>
      </w:tr>
    </w:tbl>
    <w:p w14:paraId="5A11F994" w14:textId="6C25DFCE" w:rsidR="00D8644E" w:rsidRPr="00607C0E" w:rsidRDefault="001619E7">
      <w:pPr>
        <w:jc w:val="both"/>
        <w:rPr>
          <w:rFonts w:eastAsia="TimesNewRomanPSMT"/>
          <w:bCs/>
        </w:rPr>
      </w:pPr>
      <w:r w:rsidRPr="00A20D79">
        <w:rPr>
          <w:b/>
          <w:i/>
          <w:iCs/>
          <w:u w:val="single"/>
          <w:lang w:val="ru-RU"/>
        </w:rPr>
        <w:lastRenderedPageBreak/>
        <w:t>Напомена</w:t>
      </w:r>
      <w:r w:rsidRPr="00A20D79">
        <w:rPr>
          <w:b/>
          <w:i/>
          <w:iCs/>
          <w:lang w:val="ru-RU"/>
        </w:rPr>
        <w:t>:</w:t>
      </w:r>
      <w:r w:rsidRPr="00A20D79">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w:t>
      </w:r>
      <w:r w:rsidR="00F008D3" w:rsidRPr="00A20D79">
        <w:rPr>
          <w:i/>
          <w:iCs/>
          <w:lang w:val="ru-RU"/>
        </w:rPr>
        <w:t>ци</w:t>
      </w:r>
      <w:r w:rsidRPr="00A20D79">
        <w:rPr>
          <w:i/>
          <w:iCs/>
          <w:lang w:val="ru-RU"/>
        </w:rPr>
        <w:t>ма заједничке понуде, уколи</w:t>
      </w:r>
      <w:r w:rsidR="00607C0E">
        <w:rPr>
          <w:i/>
          <w:iCs/>
          <w:lang w:val="ru-RU"/>
        </w:rPr>
        <w:t>ко понуду подноси група понуђач</w:t>
      </w:r>
    </w:p>
    <w:p w14:paraId="7EA082AC" w14:textId="77777777" w:rsidR="001619E7" w:rsidRDefault="001619E7">
      <w:pPr>
        <w:jc w:val="both"/>
        <w:rPr>
          <w:rFonts w:eastAsia="TimesNewRomanPSMT"/>
          <w:b/>
          <w:bCs/>
          <w:i/>
          <w:lang w:val="sr-Cyrl-RS"/>
        </w:rPr>
      </w:pPr>
      <w:r w:rsidRPr="00A20D79">
        <w:rPr>
          <w:rFonts w:eastAsia="TimesNewRomanPSMT"/>
          <w:b/>
          <w:bCs/>
          <w:i/>
          <w:lang w:val="sr-Cyrl-CS"/>
        </w:rPr>
        <w:t xml:space="preserve">3) </w:t>
      </w:r>
      <w:r w:rsidRPr="00A20D79">
        <w:rPr>
          <w:rFonts w:eastAsia="TimesNewRomanPSMT"/>
          <w:b/>
          <w:bCs/>
          <w:i/>
        </w:rPr>
        <w:t xml:space="preserve">ПОДАЦИ О ПОДИЗВОЂАЧУ </w:t>
      </w:r>
    </w:p>
    <w:p w14:paraId="22791EEF" w14:textId="451FDFF0" w:rsidR="001619E7" w:rsidRPr="00A20D79" w:rsidRDefault="001619E7">
      <w:pPr>
        <w:jc w:val="both"/>
      </w:pPr>
    </w:p>
    <w:tbl>
      <w:tblPr>
        <w:tblW w:w="0" w:type="auto"/>
        <w:tblInd w:w="-20" w:type="dxa"/>
        <w:tblLayout w:type="fixed"/>
        <w:tblLook w:val="0000" w:firstRow="0" w:lastRow="0" w:firstColumn="0" w:lastColumn="0" w:noHBand="0" w:noVBand="0"/>
      </w:tblPr>
      <w:tblGrid>
        <w:gridCol w:w="465"/>
        <w:gridCol w:w="4219"/>
        <w:gridCol w:w="4598"/>
      </w:tblGrid>
      <w:tr w:rsidR="001619E7" w:rsidRPr="00A20D79" w14:paraId="6B283BAB" w14:textId="77777777">
        <w:tc>
          <w:tcPr>
            <w:tcW w:w="465" w:type="dxa"/>
            <w:tcBorders>
              <w:top w:val="single" w:sz="4" w:space="0" w:color="000000"/>
              <w:left w:val="single" w:sz="4" w:space="0" w:color="000000"/>
              <w:bottom w:val="single" w:sz="4" w:space="0" w:color="000000"/>
            </w:tcBorders>
            <w:shd w:val="clear" w:color="auto" w:fill="auto"/>
          </w:tcPr>
          <w:p w14:paraId="1BA46C67" w14:textId="77777777" w:rsidR="001619E7" w:rsidRPr="00A20D79" w:rsidRDefault="001619E7">
            <w:pPr>
              <w:snapToGrid w:val="0"/>
              <w:jc w:val="both"/>
            </w:pPr>
          </w:p>
          <w:p w14:paraId="0DDF5A07" w14:textId="77777777" w:rsidR="001619E7" w:rsidRPr="00A20D79" w:rsidRDefault="001619E7">
            <w:pPr>
              <w:jc w:val="both"/>
              <w:rPr>
                <w:rFonts w:eastAsia="TimesNewRomanPSMT"/>
                <w:bCs/>
                <w:i/>
              </w:rPr>
            </w:pPr>
            <w:r w:rsidRPr="00A20D79">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14:paraId="4C8D7145" w14:textId="77777777" w:rsidR="001619E7" w:rsidRPr="00DC597B" w:rsidRDefault="001619E7">
            <w:pPr>
              <w:snapToGrid w:val="0"/>
              <w:jc w:val="both"/>
              <w:rPr>
                <w:rFonts w:eastAsia="TimesNewRomanPSMT"/>
                <w:b/>
                <w:bCs/>
              </w:rPr>
            </w:pPr>
          </w:p>
          <w:p w14:paraId="693F3CC8" w14:textId="77777777" w:rsidR="001619E7" w:rsidRPr="00DC597B" w:rsidRDefault="001619E7">
            <w:pPr>
              <w:jc w:val="both"/>
              <w:rPr>
                <w:rFonts w:eastAsia="TimesNewRomanPSMT"/>
                <w:b/>
                <w:bCs/>
              </w:rPr>
            </w:pPr>
            <w:r w:rsidRPr="00DC597B">
              <w:rPr>
                <w:rFonts w:eastAsia="TimesNewRomanPSMT"/>
                <w:b/>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A0BA0E5" w14:textId="77777777" w:rsidR="001619E7" w:rsidRPr="00A20D79" w:rsidRDefault="001619E7">
            <w:pPr>
              <w:snapToGrid w:val="0"/>
              <w:jc w:val="both"/>
              <w:rPr>
                <w:rFonts w:eastAsia="TimesNewRomanPSMT"/>
                <w:b/>
                <w:bCs/>
              </w:rPr>
            </w:pPr>
          </w:p>
        </w:tc>
      </w:tr>
      <w:tr w:rsidR="001619E7" w:rsidRPr="00A20D79" w14:paraId="5120A1C1" w14:textId="77777777">
        <w:tc>
          <w:tcPr>
            <w:tcW w:w="465" w:type="dxa"/>
            <w:tcBorders>
              <w:top w:val="single" w:sz="4" w:space="0" w:color="000000"/>
              <w:left w:val="single" w:sz="4" w:space="0" w:color="000000"/>
              <w:bottom w:val="single" w:sz="4" w:space="0" w:color="000000"/>
            </w:tcBorders>
            <w:shd w:val="clear" w:color="auto" w:fill="auto"/>
          </w:tcPr>
          <w:p w14:paraId="0185FE18" w14:textId="77777777" w:rsidR="001619E7" w:rsidRPr="00A20D79" w:rsidRDefault="001619E7">
            <w:pPr>
              <w:snapToGrid w:val="0"/>
              <w:jc w:val="both"/>
              <w:rPr>
                <w:rFonts w:eastAsia="TimesNewRomanPSMT"/>
                <w:bCs/>
                <w:i/>
              </w:rPr>
            </w:pPr>
          </w:p>
          <w:p w14:paraId="0C7192A6" w14:textId="77777777" w:rsidR="001619E7" w:rsidRPr="00A20D79"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7C13990F" w14:textId="77777777" w:rsidR="001619E7" w:rsidRPr="00DC597B" w:rsidRDefault="001619E7">
            <w:pPr>
              <w:snapToGrid w:val="0"/>
              <w:jc w:val="both"/>
              <w:rPr>
                <w:rFonts w:eastAsia="TimesNewRomanPSMT"/>
                <w:b/>
                <w:bCs/>
              </w:rPr>
            </w:pPr>
          </w:p>
          <w:p w14:paraId="16E3C6FB" w14:textId="77777777" w:rsidR="001619E7" w:rsidRPr="00DC597B" w:rsidRDefault="001619E7">
            <w:pPr>
              <w:jc w:val="both"/>
              <w:rPr>
                <w:rFonts w:eastAsia="TimesNewRomanPSMT"/>
                <w:b/>
                <w:bCs/>
              </w:rPr>
            </w:pPr>
            <w:r w:rsidRPr="00DC597B">
              <w:rPr>
                <w:rFonts w:eastAsia="TimesNewRomanPSMT"/>
                <w:b/>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55440E" w14:textId="77777777" w:rsidR="001619E7" w:rsidRPr="00A20D79" w:rsidRDefault="001619E7">
            <w:pPr>
              <w:snapToGrid w:val="0"/>
              <w:jc w:val="both"/>
              <w:rPr>
                <w:rFonts w:eastAsia="TimesNewRomanPSMT"/>
                <w:b/>
                <w:bCs/>
              </w:rPr>
            </w:pPr>
          </w:p>
        </w:tc>
      </w:tr>
      <w:tr w:rsidR="001619E7" w:rsidRPr="00A20D79" w14:paraId="082D1ABC" w14:textId="77777777">
        <w:tc>
          <w:tcPr>
            <w:tcW w:w="465" w:type="dxa"/>
            <w:tcBorders>
              <w:top w:val="single" w:sz="4" w:space="0" w:color="000000"/>
              <w:left w:val="single" w:sz="4" w:space="0" w:color="000000"/>
              <w:bottom w:val="single" w:sz="4" w:space="0" w:color="000000"/>
            </w:tcBorders>
            <w:shd w:val="clear" w:color="auto" w:fill="auto"/>
          </w:tcPr>
          <w:p w14:paraId="6BEA4CB1" w14:textId="77777777" w:rsidR="001619E7" w:rsidRPr="00A20D79" w:rsidRDefault="001619E7">
            <w:pPr>
              <w:snapToGrid w:val="0"/>
              <w:jc w:val="both"/>
              <w:rPr>
                <w:rFonts w:eastAsia="TimesNewRomanPSMT"/>
                <w:bCs/>
                <w:i/>
              </w:rPr>
            </w:pPr>
          </w:p>
          <w:p w14:paraId="168D0B81" w14:textId="77777777" w:rsidR="001619E7" w:rsidRPr="00A20D79"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3BFF083D" w14:textId="77777777" w:rsidR="001619E7" w:rsidRPr="00DC597B" w:rsidRDefault="001619E7">
            <w:pPr>
              <w:snapToGrid w:val="0"/>
              <w:jc w:val="both"/>
              <w:rPr>
                <w:rFonts w:eastAsia="TimesNewRomanPSMT"/>
                <w:b/>
                <w:bCs/>
              </w:rPr>
            </w:pPr>
          </w:p>
          <w:p w14:paraId="41EBE4BA" w14:textId="77777777" w:rsidR="001619E7" w:rsidRPr="00DC597B" w:rsidRDefault="001619E7">
            <w:pPr>
              <w:jc w:val="both"/>
              <w:rPr>
                <w:rFonts w:eastAsia="TimesNewRomanPSMT"/>
                <w:b/>
                <w:bCs/>
              </w:rPr>
            </w:pPr>
            <w:r w:rsidRPr="00DC597B">
              <w:rPr>
                <w:rFonts w:eastAsia="TimesNewRomanPSMT"/>
                <w:b/>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1B281E0" w14:textId="77777777" w:rsidR="001619E7" w:rsidRPr="00A20D79" w:rsidRDefault="001619E7">
            <w:pPr>
              <w:snapToGrid w:val="0"/>
              <w:jc w:val="both"/>
              <w:rPr>
                <w:rFonts w:eastAsia="TimesNewRomanPSMT"/>
                <w:b/>
                <w:bCs/>
              </w:rPr>
            </w:pPr>
          </w:p>
        </w:tc>
      </w:tr>
      <w:tr w:rsidR="001619E7" w:rsidRPr="00A20D79" w14:paraId="454B27DC" w14:textId="77777777">
        <w:tc>
          <w:tcPr>
            <w:tcW w:w="465" w:type="dxa"/>
            <w:tcBorders>
              <w:top w:val="single" w:sz="4" w:space="0" w:color="000000"/>
              <w:left w:val="single" w:sz="4" w:space="0" w:color="000000"/>
              <w:bottom w:val="single" w:sz="4" w:space="0" w:color="000000"/>
            </w:tcBorders>
            <w:shd w:val="clear" w:color="auto" w:fill="auto"/>
          </w:tcPr>
          <w:p w14:paraId="45676627" w14:textId="77777777" w:rsidR="001619E7" w:rsidRPr="00A20D79" w:rsidRDefault="001619E7">
            <w:pPr>
              <w:snapToGrid w:val="0"/>
              <w:jc w:val="both"/>
              <w:rPr>
                <w:rFonts w:eastAsia="TimesNewRomanPSMT"/>
                <w:bCs/>
                <w:i/>
              </w:rPr>
            </w:pPr>
          </w:p>
          <w:p w14:paraId="2AC6C76D" w14:textId="77777777" w:rsidR="001619E7" w:rsidRPr="00A20D79"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26DD7199" w14:textId="77777777" w:rsidR="001619E7" w:rsidRPr="00DC597B" w:rsidRDefault="001619E7">
            <w:pPr>
              <w:snapToGrid w:val="0"/>
              <w:jc w:val="both"/>
              <w:rPr>
                <w:rFonts w:eastAsia="TimesNewRomanPSMT"/>
                <w:b/>
                <w:bCs/>
              </w:rPr>
            </w:pPr>
          </w:p>
          <w:p w14:paraId="185BBB9F" w14:textId="77777777" w:rsidR="001619E7" w:rsidRPr="00DC597B" w:rsidRDefault="001619E7">
            <w:pPr>
              <w:jc w:val="both"/>
              <w:rPr>
                <w:rFonts w:eastAsia="TimesNewRomanPSMT"/>
                <w:b/>
                <w:bCs/>
              </w:rPr>
            </w:pPr>
            <w:r w:rsidRPr="00DC597B">
              <w:rPr>
                <w:rFonts w:eastAsia="TimesNewRomanPSMT"/>
                <w:b/>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398FB7" w14:textId="77777777" w:rsidR="001619E7" w:rsidRPr="00A20D79" w:rsidRDefault="001619E7">
            <w:pPr>
              <w:snapToGrid w:val="0"/>
              <w:jc w:val="both"/>
              <w:rPr>
                <w:rFonts w:eastAsia="TimesNewRomanPSMT"/>
                <w:b/>
                <w:bCs/>
              </w:rPr>
            </w:pPr>
          </w:p>
        </w:tc>
      </w:tr>
      <w:tr w:rsidR="001619E7" w:rsidRPr="00A20D79" w14:paraId="24C158B8" w14:textId="77777777">
        <w:tc>
          <w:tcPr>
            <w:tcW w:w="465" w:type="dxa"/>
            <w:tcBorders>
              <w:top w:val="single" w:sz="4" w:space="0" w:color="000000"/>
              <w:left w:val="single" w:sz="4" w:space="0" w:color="000000"/>
              <w:bottom w:val="single" w:sz="4" w:space="0" w:color="000000"/>
            </w:tcBorders>
            <w:shd w:val="clear" w:color="auto" w:fill="auto"/>
          </w:tcPr>
          <w:p w14:paraId="6F450E97" w14:textId="77777777" w:rsidR="001619E7" w:rsidRPr="00A20D79"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474DB7BB" w14:textId="77777777" w:rsidR="001619E7" w:rsidRPr="00DC597B" w:rsidRDefault="001619E7">
            <w:pPr>
              <w:snapToGrid w:val="0"/>
              <w:jc w:val="both"/>
              <w:rPr>
                <w:rFonts w:eastAsia="TimesNewRomanPSMT"/>
                <w:b/>
                <w:bCs/>
              </w:rPr>
            </w:pPr>
          </w:p>
          <w:p w14:paraId="0B8E6AF6" w14:textId="77777777" w:rsidR="001619E7" w:rsidRPr="00DC597B" w:rsidRDefault="001619E7">
            <w:pPr>
              <w:jc w:val="both"/>
              <w:rPr>
                <w:rFonts w:eastAsia="TimesNewRomanPSMT"/>
                <w:b/>
                <w:bCs/>
              </w:rPr>
            </w:pPr>
            <w:r w:rsidRPr="00DC597B">
              <w:rPr>
                <w:rFonts w:eastAsia="TimesNewRomanPSMT"/>
                <w:b/>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1AA13AA" w14:textId="77777777" w:rsidR="001619E7" w:rsidRPr="00A20D79" w:rsidRDefault="001619E7">
            <w:pPr>
              <w:snapToGrid w:val="0"/>
              <w:jc w:val="both"/>
              <w:rPr>
                <w:rFonts w:eastAsia="TimesNewRomanPSMT"/>
                <w:b/>
                <w:bCs/>
              </w:rPr>
            </w:pPr>
          </w:p>
        </w:tc>
      </w:tr>
      <w:tr w:rsidR="001619E7" w:rsidRPr="00A20D79" w14:paraId="2F7B7869" w14:textId="77777777">
        <w:tc>
          <w:tcPr>
            <w:tcW w:w="465" w:type="dxa"/>
            <w:tcBorders>
              <w:top w:val="single" w:sz="4" w:space="0" w:color="000000"/>
              <w:left w:val="single" w:sz="4" w:space="0" w:color="000000"/>
              <w:bottom w:val="single" w:sz="4" w:space="0" w:color="000000"/>
            </w:tcBorders>
            <w:shd w:val="clear" w:color="auto" w:fill="auto"/>
          </w:tcPr>
          <w:p w14:paraId="28755D57" w14:textId="77777777" w:rsidR="001619E7" w:rsidRPr="00A20D79"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398AABEC" w14:textId="77777777" w:rsidR="001619E7" w:rsidRPr="00DC597B" w:rsidRDefault="001619E7">
            <w:pPr>
              <w:snapToGrid w:val="0"/>
              <w:jc w:val="both"/>
              <w:rPr>
                <w:rFonts w:eastAsia="TimesNewRomanPSMT"/>
                <w:b/>
                <w:bCs/>
                <w:lang w:val="ru-RU"/>
              </w:rPr>
            </w:pPr>
          </w:p>
          <w:p w14:paraId="17F243FE" w14:textId="77777777" w:rsidR="001619E7" w:rsidRPr="00DC597B" w:rsidRDefault="001619E7">
            <w:pPr>
              <w:jc w:val="both"/>
              <w:rPr>
                <w:rFonts w:eastAsia="TimesNewRomanPSMT"/>
                <w:b/>
                <w:bCs/>
                <w:lang w:val="ru-RU"/>
              </w:rPr>
            </w:pPr>
            <w:r w:rsidRPr="00DC597B">
              <w:rPr>
                <w:rFonts w:eastAsia="TimesNewRomanPSMT"/>
                <w:b/>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4273726" w14:textId="77777777" w:rsidR="001619E7" w:rsidRPr="00A20D79" w:rsidRDefault="001619E7">
            <w:pPr>
              <w:snapToGrid w:val="0"/>
              <w:jc w:val="both"/>
              <w:rPr>
                <w:rFonts w:eastAsia="TimesNewRomanPSMT"/>
                <w:b/>
                <w:bCs/>
                <w:lang w:val="ru-RU"/>
              </w:rPr>
            </w:pPr>
          </w:p>
        </w:tc>
      </w:tr>
      <w:tr w:rsidR="001619E7" w:rsidRPr="00A20D79" w14:paraId="39C01C9B" w14:textId="77777777">
        <w:tc>
          <w:tcPr>
            <w:tcW w:w="465" w:type="dxa"/>
            <w:tcBorders>
              <w:top w:val="single" w:sz="4" w:space="0" w:color="000000"/>
              <w:left w:val="single" w:sz="4" w:space="0" w:color="000000"/>
              <w:bottom w:val="single" w:sz="4" w:space="0" w:color="000000"/>
            </w:tcBorders>
            <w:shd w:val="clear" w:color="auto" w:fill="auto"/>
          </w:tcPr>
          <w:p w14:paraId="2EC71230" w14:textId="77777777" w:rsidR="001619E7" w:rsidRPr="00A20D79" w:rsidRDefault="001619E7">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26117E33" w14:textId="77777777" w:rsidR="001619E7" w:rsidRPr="00DC597B" w:rsidRDefault="001619E7">
            <w:pPr>
              <w:snapToGrid w:val="0"/>
              <w:jc w:val="both"/>
              <w:rPr>
                <w:rFonts w:eastAsia="TimesNewRomanPSMT"/>
                <w:b/>
                <w:bCs/>
                <w:lang w:val="ru-RU"/>
              </w:rPr>
            </w:pPr>
          </w:p>
          <w:p w14:paraId="08233E4D" w14:textId="77777777" w:rsidR="001619E7" w:rsidRPr="00DC597B" w:rsidRDefault="001619E7">
            <w:pPr>
              <w:jc w:val="both"/>
              <w:rPr>
                <w:rFonts w:eastAsia="TimesNewRomanPSMT"/>
                <w:b/>
                <w:bCs/>
                <w:lang w:val="ru-RU"/>
              </w:rPr>
            </w:pPr>
            <w:r w:rsidRPr="00DC597B">
              <w:rPr>
                <w:rFonts w:eastAsia="TimesNewRomanPSMT"/>
                <w:b/>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19C64C" w14:textId="77777777" w:rsidR="001619E7" w:rsidRDefault="001619E7">
            <w:pPr>
              <w:snapToGrid w:val="0"/>
              <w:jc w:val="both"/>
              <w:rPr>
                <w:rFonts w:eastAsia="TimesNewRomanPSMT"/>
                <w:b/>
                <w:bCs/>
                <w:lang w:val="ru-RU"/>
              </w:rPr>
            </w:pPr>
          </w:p>
          <w:p w14:paraId="36D91F89" w14:textId="77777777" w:rsidR="00D8644E" w:rsidRDefault="00D8644E">
            <w:pPr>
              <w:snapToGrid w:val="0"/>
              <w:jc w:val="both"/>
              <w:rPr>
                <w:rFonts w:eastAsia="TimesNewRomanPSMT"/>
                <w:b/>
                <w:bCs/>
                <w:lang w:val="ru-RU"/>
              </w:rPr>
            </w:pPr>
          </w:p>
          <w:p w14:paraId="429BA103" w14:textId="77777777" w:rsidR="00D8644E" w:rsidRDefault="00D8644E">
            <w:pPr>
              <w:snapToGrid w:val="0"/>
              <w:jc w:val="both"/>
              <w:rPr>
                <w:rFonts w:eastAsia="TimesNewRomanPSMT"/>
                <w:b/>
                <w:bCs/>
                <w:lang w:val="ru-RU"/>
              </w:rPr>
            </w:pPr>
          </w:p>
          <w:p w14:paraId="677CCC8D" w14:textId="77777777" w:rsidR="00D8644E" w:rsidRPr="00A20D79" w:rsidRDefault="00D8644E">
            <w:pPr>
              <w:snapToGrid w:val="0"/>
              <w:jc w:val="both"/>
              <w:rPr>
                <w:rFonts w:eastAsia="TimesNewRomanPSMT"/>
                <w:b/>
                <w:bCs/>
                <w:lang w:val="ru-RU"/>
              </w:rPr>
            </w:pPr>
          </w:p>
        </w:tc>
      </w:tr>
      <w:tr w:rsidR="001619E7" w:rsidRPr="00A20D79" w14:paraId="31A1D43D" w14:textId="77777777">
        <w:tc>
          <w:tcPr>
            <w:tcW w:w="465" w:type="dxa"/>
            <w:tcBorders>
              <w:top w:val="single" w:sz="4" w:space="0" w:color="000000"/>
              <w:left w:val="single" w:sz="4" w:space="0" w:color="000000"/>
              <w:bottom w:val="single" w:sz="4" w:space="0" w:color="000000"/>
            </w:tcBorders>
            <w:shd w:val="clear" w:color="auto" w:fill="auto"/>
          </w:tcPr>
          <w:p w14:paraId="1A1648EB" w14:textId="77777777" w:rsidR="001619E7" w:rsidRPr="00A20D79" w:rsidRDefault="001619E7">
            <w:pPr>
              <w:snapToGrid w:val="0"/>
              <w:jc w:val="both"/>
              <w:rPr>
                <w:rFonts w:eastAsia="TimesNewRomanPSMT"/>
                <w:bCs/>
                <w:i/>
                <w:lang w:val="ru-RU"/>
              </w:rPr>
            </w:pPr>
          </w:p>
          <w:p w14:paraId="63F81458" w14:textId="77777777" w:rsidR="001619E7" w:rsidRPr="00A20D79" w:rsidRDefault="001619E7">
            <w:pPr>
              <w:jc w:val="both"/>
              <w:rPr>
                <w:rFonts w:eastAsia="TimesNewRomanPSMT"/>
                <w:bCs/>
                <w:i/>
              </w:rPr>
            </w:pPr>
            <w:r w:rsidRPr="00A20D79">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14:paraId="3F315DEB" w14:textId="77777777" w:rsidR="001619E7" w:rsidRPr="00DC597B" w:rsidRDefault="001619E7">
            <w:pPr>
              <w:snapToGrid w:val="0"/>
              <w:jc w:val="both"/>
              <w:rPr>
                <w:rFonts w:eastAsia="TimesNewRomanPSMT"/>
                <w:b/>
                <w:bCs/>
              </w:rPr>
            </w:pPr>
          </w:p>
          <w:p w14:paraId="63ECD410" w14:textId="77777777" w:rsidR="001619E7" w:rsidRPr="00DC597B" w:rsidRDefault="001619E7">
            <w:pPr>
              <w:jc w:val="both"/>
              <w:rPr>
                <w:rFonts w:eastAsia="TimesNewRomanPSMT"/>
                <w:b/>
                <w:bCs/>
              </w:rPr>
            </w:pPr>
            <w:r w:rsidRPr="00DC597B">
              <w:rPr>
                <w:rFonts w:eastAsia="TimesNewRomanPSMT"/>
                <w:b/>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9065E6" w14:textId="77777777" w:rsidR="001619E7" w:rsidRPr="00A20D79" w:rsidRDefault="001619E7">
            <w:pPr>
              <w:snapToGrid w:val="0"/>
              <w:jc w:val="both"/>
              <w:rPr>
                <w:rFonts w:eastAsia="TimesNewRomanPSMT"/>
                <w:b/>
                <w:bCs/>
              </w:rPr>
            </w:pPr>
          </w:p>
        </w:tc>
      </w:tr>
      <w:tr w:rsidR="001619E7" w:rsidRPr="00A20D79" w14:paraId="3721F4F7" w14:textId="77777777">
        <w:tc>
          <w:tcPr>
            <w:tcW w:w="465" w:type="dxa"/>
            <w:tcBorders>
              <w:top w:val="single" w:sz="4" w:space="0" w:color="000000"/>
              <w:left w:val="single" w:sz="4" w:space="0" w:color="000000"/>
              <w:bottom w:val="single" w:sz="4" w:space="0" w:color="000000"/>
            </w:tcBorders>
            <w:shd w:val="clear" w:color="auto" w:fill="auto"/>
          </w:tcPr>
          <w:p w14:paraId="2857FE08" w14:textId="77777777" w:rsidR="001619E7" w:rsidRPr="00A20D79" w:rsidRDefault="001619E7">
            <w:pPr>
              <w:snapToGrid w:val="0"/>
              <w:jc w:val="both"/>
              <w:rPr>
                <w:rFonts w:eastAsia="TimesNewRomanPSMT"/>
                <w:bCs/>
                <w:i/>
              </w:rPr>
            </w:pPr>
          </w:p>
          <w:p w14:paraId="52B93286" w14:textId="77777777" w:rsidR="001619E7" w:rsidRPr="00A20D79"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25D432AC" w14:textId="77777777" w:rsidR="001619E7" w:rsidRPr="00DC597B" w:rsidRDefault="001619E7">
            <w:pPr>
              <w:snapToGrid w:val="0"/>
              <w:jc w:val="both"/>
              <w:rPr>
                <w:rFonts w:eastAsia="TimesNewRomanPSMT"/>
                <w:b/>
                <w:bCs/>
              </w:rPr>
            </w:pPr>
          </w:p>
          <w:p w14:paraId="58A8AADA" w14:textId="77777777" w:rsidR="001619E7" w:rsidRPr="00DC597B" w:rsidRDefault="001619E7">
            <w:pPr>
              <w:jc w:val="both"/>
              <w:rPr>
                <w:rFonts w:eastAsia="TimesNewRomanPSMT"/>
                <w:b/>
                <w:bCs/>
              </w:rPr>
            </w:pPr>
            <w:r w:rsidRPr="00DC597B">
              <w:rPr>
                <w:rFonts w:eastAsia="TimesNewRomanPSMT"/>
                <w:b/>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9AF5A24" w14:textId="77777777" w:rsidR="001619E7" w:rsidRPr="00A20D79" w:rsidRDefault="001619E7">
            <w:pPr>
              <w:snapToGrid w:val="0"/>
              <w:jc w:val="both"/>
              <w:rPr>
                <w:rFonts w:eastAsia="TimesNewRomanPSMT"/>
                <w:b/>
                <w:bCs/>
              </w:rPr>
            </w:pPr>
          </w:p>
        </w:tc>
      </w:tr>
      <w:tr w:rsidR="001619E7" w:rsidRPr="00A20D79" w14:paraId="065A078A" w14:textId="77777777">
        <w:tc>
          <w:tcPr>
            <w:tcW w:w="465" w:type="dxa"/>
            <w:tcBorders>
              <w:top w:val="single" w:sz="4" w:space="0" w:color="000000"/>
              <w:left w:val="single" w:sz="4" w:space="0" w:color="000000"/>
              <w:bottom w:val="single" w:sz="4" w:space="0" w:color="000000"/>
            </w:tcBorders>
            <w:shd w:val="clear" w:color="auto" w:fill="auto"/>
          </w:tcPr>
          <w:p w14:paraId="2CBF7210" w14:textId="77777777" w:rsidR="001619E7" w:rsidRPr="00A20D79" w:rsidRDefault="001619E7">
            <w:pPr>
              <w:snapToGrid w:val="0"/>
              <w:jc w:val="both"/>
              <w:rPr>
                <w:rFonts w:eastAsia="TimesNewRomanPSMT"/>
                <w:bCs/>
                <w:i/>
              </w:rPr>
            </w:pPr>
          </w:p>
          <w:p w14:paraId="47878A7B" w14:textId="77777777" w:rsidR="001619E7" w:rsidRPr="00A20D79"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35D87324" w14:textId="77777777" w:rsidR="001619E7" w:rsidRPr="00DC597B" w:rsidRDefault="001619E7">
            <w:pPr>
              <w:snapToGrid w:val="0"/>
              <w:jc w:val="both"/>
              <w:rPr>
                <w:rFonts w:eastAsia="TimesNewRomanPSMT"/>
                <w:b/>
                <w:bCs/>
              </w:rPr>
            </w:pPr>
          </w:p>
          <w:p w14:paraId="4BC5F97B" w14:textId="77777777" w:rsidR="001619E7" w:rsidRPr="00DC597B" w:rsidRDefault="001619E7">
            <w:pPr>
              <w:jc w:val="both"/>
              <w:rPr>
                <w:rFonts w:eastAsia="TimesNewRomanPSMT"/>
                <w:b/>
                <w:bCs/>
              </w:rPr>
            </w:pPr>
            <w:r w:rsidRPr="00DC597B">
              <w:rPr>
                <w:rFonts w:eastAsia="TimesNewRomanPSMT"/>
                <w:b/>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500AF84" w14:textId="77777777" w:rsidR="001619E7" w:rsidRPr="00A20D79" w:rsidRDefault="001619E7">
            <w:pPr>
              <w:snapToGrid w:val="0"/>
              <w:jc w:val="both"/>
              <w:rPr>
                <w:rFonts w:eastAsia="TimesNewRomanPSMT"/>
                <w:b/>
                <w:bCs/>
              </w:rPr>
            </w:pPr>
          </w:p>
        </w:tc>
      </w:tr>
      <w:tr w:rsidR="001619E7" w:rsidRPr="00A20D79" w14:paraId="6208C2ED" w14:textId="77777777">
        <w:tc>
          <w:tcPr>
            <w:tcW w:w="465" w:type="dxa"/>
            <w:tcBorders>
              <w:top w:val="single" w:sz="4" w:space="0" w:color="000000"/>
              <w:left w:val="single" w:sz="4" w:space="0" w:color="000000"/>
              <w:bottom w:val="single" w:sz="4" w:space="0" w:color="000000"/>
            </w:tcBorders>
            <w:shd w:val="clear" w:color="auto" w:fill="auto"/>
          </w:tcPr>
          <w:p w14:paraId="46DFEF88" w14:textId="77777777" w:rsidR="001619E7" w:rsidRPr="00A20D79" w:rsidRDefault="001619E7">
            <w:pPr>
              <w:snapToGrid w:val="0"/>
              <w:jc w:val="both"/>
              <w:rPr>
                <w:rFonts w:eastAsia="TimesNewRomanPSMT"/>
                <w:bCs/>
                <w:i/>
              </w:rPr>
            </w:pPr>
          </w:p>
          <w:p w14:paraId="17F5094E" w14:textId="77777777" w:rsidR="001619E7" w:rsidRPr="00A20D79"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2E72A118" w14:textId="77777777" w:rsidR="001619E7" w:rsidRPr="00DC597B" w:rsidRDefault="001619E7">
            <w:pPr>
              <w:snapToGrid w:val="0"/>
              <w:jc w:val="both"/>
              <w:rPr>
                <w:rFonts w:eastAsia="TimesNewRomanPSMT"/>
                <w:b/>
                <w:bCs/>
              </w:rPr>
            </w:pPr>
          </w:p>
          <w:p w14:paraId="7E9AF28D" w14:textId="77777777" w:rsidR="001619E7" w:rsidRPr="00DC597B" w:rsidRDefault="001619E7">
            <w:pPr>
              <w:jc w:val="both"/>
              <w:rPr>
                <w:rFonts w:eastAsia="TimesNewRomanPSMT"/>
                <w:b/>
                <w:bCs/>
              </w:rPr>
            </w:pPr>
            <w:r w:rsidRPr="00DC597B">
              <w:rPr>
                <w:rFonts w:eastAsia="TimesNewRomanPSMT"/>
                <w:b/>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9580D73" w14:textId="77777777" w:rsidR="001619E7" w:rsidRPr="00A20D79" w:rsidRDefault="001619E7">
            <w:pPr>
              <w:snapToGrid w:val="0"/>
              <w:jc w:val="both"/>
              <w:rPr>
                <w:rFonts w:eastAsia="TimesNewRomanPSMT"/>
                <w:b/>
                <w:bCs/>
              </w:rPr>
            </w:pPr>
          </w:p>
        </w:tc>
      </w:tr>
      <w:tr w:rsidR="001619E7" w:rsidRPr="00A20D79" w14:paraId="06527FE1" w14:textId="77777777">
        <w:tc>
          <w:tcPr>
            <w:tcW w:w="465" w:type="dxa"/>
            <w:tcBorders>
              <w:top w:val="single" w:sz="4" w:space="0" w:color="000000"/>
              <w:left w:val="single" w:sz="4" w:space="0" w:color="000000"/>
              <w:bottom w:val="single" w:sz="4" w:space="0" w:color="000000"/>
            </w:tcBorders>
            <w:shd w:val="clear" w:color="auto" w:fill="auto"/>
          </w:tcPr>
          <w:p w14:paraId="052AE940" w14:textId="77777777" w:rsidR="001619E7" w:rsidRPr="00A20D79"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5A42E5FC" w14:textId="77777777" w:rsidR="001619E7" w:rsidRPr="00DC597B" w:rsidRDefault="001619E7">
            <w:pPr>
              <w:snapToGrid w:val="0"/>
              <w:jc w:val="both"/>
              <w:rPr>
                <w:rFonts w:eastAsia="TimesNewRomanPSMT"/>
                <w:b/>
                <w:bCs/>
              </w:rPr>
            </w:pPr>
          </w:p>
          <w:p w14:paraId="537DD50E" w14:textId="77777777" w:rsidR="001619E7" w:rsidRPr="00DC597B" w:rsidRDefault="001619E7">
            <w:pPr>
              <w:jc w:val="both"/>
              <w:rPr>
                <w:rFonts w:eastAsia="TimesNewRomanPSMT"/>
                <w:b/>
                <w:bCs/>
              </w:rPr>
            </w:pPr>
            <w:r w:rsidRPr="00DC597B">
              <w:rPr>
                <w:rFonts w:eastAsia="TimesNewRomanPSMT"/>
                <w:b/>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635221" w14:textId="77777777" w:rsidR="001619E7" w:rsidRPr="00A20D79" w:rsidRDefault="001619E7">
            <w:pPr>
              <w:snapToGrid w:val="0"/>
              <w:jc w:val="both"/>
              <w:rPr>
                <w:rFonts w:eastAsia="TimesNewRomanPSMT"/>
                <w:b/>
                <w:bCs/>
              </w:rPr>
            </w:pPr>
          </w:p>
        </w:tc>
      </w:tr>
      <w:tr w:rsidR="001619E7" w:rsidRPr="00A20D79" w14:paraId="2AE8A68E" w14:textId="77777777">
        <w:tc>
          <w:tcPr>
            <w:tcW w:w="465" w:type="dxa"/>
            <w:tcBorders>
              <w:top w:val="single" w:sz="4" w:space="0" w:color="000000"/>
              <w:left w:val="single" w:sz="4" w:space="0" w:color="000000"/>
              <w:bottom w:val="single" w:sz="4" w:space="0" w:color="000000"/>
            </w:tcBorders>
            <w:shd w:val="clear" w:color="auto" w:fill="auto"/>
          </w:tcPr>
          <w:p w14:paraId="26007D95" w14:textId="77777777" w:rsidR="001619E7" w:rsidRPr="00A20D79"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7BDE825C" w14:textId="77777777" w:rsidR="001619E7" w:rsidRPr="00DC597B" w:rsidRDefault="001619E7">
            <w:pPr>
              <w:snapToGrid w:val="0"/>
              <w:jc w:val="both"/>
              <w:rPr>
                <w:rFonts w:eastAsia="TimesNewRomanPSMT"/>
                <w:b/>
                <w:bCs/>
                <w:lang w:val="ru-RU"/>
              </w:rPr>
            </w:pPr>
          </w:p>
          <w:p w14:paraId="223BFD55" w14:textId="77777777" w:rsidR="001619E7" w:rsidRPr="00DC597B" w:rsidRDefault="001619E7">
            <w:pPr>
              <w:jc w:val="both"/>
              <w:rPr>
                <w:rFonts w:eastAsia="TimesNewRomanPSMT"/>
                <w:b/>
                <w:bCs/>
                <w:lang w:val="ru-RU"/>
              </w:rPr>
            </w:pPr>
            <w:r w:rsidRPr="00DC597B">
              <w:rPr>
                <w:rFonts w:eastAsia="TimesNewRomanPSMT"/>
                <w:b/>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2726DBB" w14:textId="77777777" w:rsidR="001619E7" w:rsidRPr="00A20D79" w:rsidRDefault="001619E7">
            <w:pPr>
              <w:snapToGrid w:val="0"/>
              <w:jc w:val="both"/>
              <w:rPr>
                <w:rFonts w:eastAsia="TimesNewRomanPSMT"/>
                <w:b/>
                <w:bCs/>
                <w:lang w:val="ru-RU"/>
              </w:rPr>
            </w:pPr>
          </w:p>
        </w:tc>
      </w:tr>
      <w:tr w:rsidR="001619E7" w:rsidRPr="00A20D79" w14:paraId="42D39944" w14:textId="77777777">
        <w:tc>
          <w:tcPr>
            <w:tcW w:w="465" w:type="dxa"/>
            <w:tcBorders>
              <w:top w:val="single" w:sz="4" w:space="0" w:color="000000"/>
              <w:left w:val="single" w:sz="4" w:space="0" w:color="000000"/>
              <w:bottom w:val="single" w:sz="4" w:space="0" w:color="000000"/>
            </w:tcBorders>
            <w:shd w:val="clear" w:color="auto" w:fill="auto"/>
          </w:tcPr>
          <w:p w14:paraId="3A4A66BC" w14:textId="77777777" w:rsidR="001619E7" w:rsidRPr="00A20D79" w:rsidRDefault="001619E7">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53540945" w14:textId="77777777" w:rsidR="001619E7" w:rsidRPr="00DC597B" w:rsidRDefault="001619E7">
            <w:pPr>
              <w:snapToGrid w:val="0"/>
              <w:jc w:val="both"/>
              <w:rPr>
                <w:rFonts w:eastAsia="TimesNewRomanPSMT"/>
                <w:b/>
                <w:bCs/>
                <w:lang w:val="ru-RU"/>
              </w:rPr>
            </w:pPr>
          </w:p>
          <w:p w14:paraId="59F48723" w14:textId="77777777" w:rsidR="001619E7" w:rsidRPr="00DC597B" w:rsidRDefault="001619E7">
            <w:pPr>
              <w:jc w:val="both"/>
              <w:rPr>
                <w:rFonts w:eastAsia="TimesNewRomanPSMT"/>
                <w:b/>
                <w:bCs/>
                <w:lang w:val="ru-RU"/>
              </w:rPr>
            </w:pPr>
            <w:r w:rsidRPr="00DC597B">
              <w:rPr>
                <w:rFonts w:eastAsia="TimesNewRomanPSMT"/>
                <w:b/>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4F13936" w14:textId="77777777" w:rsidR="001619E7" w:rsidRDefault="001619E7">
            <w:pPr>
              <w:snapToGrid w:val="0"/>
              <w:jc w:val="both"/>
              <w:rPr>
                <w:rFonts w:eastAsia="TimesNewRomanPSMT"/>
                <w:b/>
                <w:bCs/>
                <w:lang w:val="ru-RU"/>
              </w:rPr>
            </w:pPr>
          </w:p>
          <w:p w14:paraId="052C8AE3" w14:textId="77777777" w:rsidR="00D8644E" w:rsidRDefault="00D8644E">
            <w:pPr>
              <w:snapToGrid w:val="0"/>
              <w:jc w:val="both"/>
              <w:rPr>
                <w:rFonts w:eastAsia="TimesNewRomanPSMT"/>
                <w:b/>
                <w:bCs/>
                <w:lang w:val="ru-RU"/>
              </w:rPr>
            </w:pPr>
          </w:p>
          <w:p w14:paraId="18D8D7C5" w14:textId="77777777" w:rsidR="00D8644E" w:rsidRDefault="00D8644E">
            <w:pPr>
              <w:snapToGrid w:val="0"/>
              <w:jc w:val="both"/>
              <w:rPr>
                <w:rFonts w:eastAsia="TimesNewRomanPSMT"/>
                <w:b/>
                <w:bCs/>
                <w:lang w:val="ru-RU"/>
              </w:rPr>
            </w:pPr>
          </w:p>
          <w:p w14:paraId="51DA67F9" w14:textId="77777777" w:rsidR="00D8644E" w:rsidRPr="00A20D79" w:rsidRDefault="00D8644E">
            <w:pPr>
              <w:snapToGrid w:val="0"/>
              <w:jc w:val="both"/>
              <w:rPr>
                <w:rFonts w:eastAsia="TimesNewRomanPSMT"/>
                <w:b/>
                <w:bCs/>
                <w:lang w:val="ru-RU"/>
              </w:rPr>
            </w:pPr>
          </w:p>
        </w:tc>
      </w:tr>
    </w:tbl>
    <w:p w14:paraId="4AABAF6D" w14:textId="77777777" w:rsidR="008E1BB6" w:rsidRPr="00A20D79" w:rsidRDefault="008E1BB6">
      <w:pPr>
        <w:jc w:val="both"/>
        <w:rPr>
          <w:b/>
          <w:bCs/>
          <w:i/>
          <w:iCs/>
          <w:u w:val="single"/>
          <w:lang w:val="ru-RU"/>
        </w:rPr>
      </w:pPr>
    </w:p>
    <w:p w14:paraId="3775CDC0" w14:textId="77777777" w:rsidR="001619E7" w:rsidRPr="00A20D79" w:rsidRDefault="001619E7">
      <w:pPr>
        <w:jc w:val="both"/>
        <w:rPr>
          <w:i/>
          <w:iCs/>
          <w:lang w:val="ru-RU"/>
        </w:rPr>
      </w:pPr>
      <w:r w:rsidRPr="00A20D79">
        <w:rPr>
          <w:b/>
          <w:bCs/>
          <w:i/>
          <w:iCs/>
          <w:u w:val="single"/>
          <w:lang w:val="ru-RU"/>
        </w:rPr>
        <w:t>Напомена:</w:t>
      </w:r>
      <w:r w:rsidRPr="00A20D79">
        <w:rPr>
          <w:b/>
          <w:bCs/>
          <w:i/>
          <w:iCs/>
          <w:lang w:val="ru-RU"/>
        </w:rPr>
        <w:t xml:space="preserve"> </w:t>
      </w:r>
    </w:p>
    <w:p w14:paraId="3D6320D5" w14:textId="77777777" w:rsidR="001619E7" w:rsidRPr="00A20D79" w:rsidRDefault="001619E7">
      <w:pPr>
        <w:jc w:val="both"/>
        <w:rPr>
          <w:rFonts w:eastAsia="TimesNewRomanPSMT"/>
          <w:b/>
          <w:bCs/>
          <w:lang w:val="ru-RU"/>
        </w:rPr>
      </w:pPr>
      <w:r w:rsidRPr="00A20D79">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1EEF5C4E" w14:textId="77777777" w:rsidR="001619E7" w:rsidRPr="00A20D79" w:rsidRDefault="001619E7">
      <w:pPr>
        <w:jc w:val="both"/>
        <w:rPr>
          <w:rFonts w:eastAsia="TimesNewRomanPSMT"/>
          <w:b/>
          <w:bCs/>
          <w:lang w:val="ru-RU"/>
        </w:rPr>
      </w:pPr>
    </w:p>
    <w:p w14:paraId="5FB4D667" w14:textId="77777777" w:rsidR="001619E7" w:rsidRPr="00A20D79" w:rsidRDefault="001619E7">
      <w:pPr>
        <w:jc w:val="both"/>
        <w:rPr>
          <w:rFonts w:eastAsia="TimesNewRomanPSMT"/>
          <w:b/>
          <w:bCs/>
          <w:lang w:val="ru-RU"/>
        </w:rPr>
      </w:pPr>
    </w:p>
    <w:p w14:paraId="071513CC" w14:textId="77777777" w:rsidR="00607C0E" w:rsidRPr="00A20D79" w:rsidRDefault="00607C0E">
      <w:pPr>
        <w:jc w:val="both"/>
        <w:rPr>
          <w:rFonts w:eastAsia="TimesNewRomanPSMT"/>
          <w:b/>
          <w:bCs/>
          <w:lang w:val="ru-RU"/>
        </w:rPr>
      </w:pPr>
    </w:p>
    <w:p w14:paraId="21BB5C82" w14:textId="77777777" w:rsidR="001619E7" w:rsidRPr="00A20D79" w:rsidRDefault="001619E7">
      <w:pPr>
        <w:jc w:val="both"/>
        <w:rPr>
          <w:rFonts w:eastAsia="TimesNewRomanPSMT"/>
          <w:b/>
          <w:bCs/>
          <w:lang w:val="ru-RU"/>
        </w:rPr>
      </w:pPr>
    </w:p>
    <w:p w14:paraId="2BD8AFFC" w14:textId="77777777" w:rsidR="001619E7" w:rsidRDefault="001619E7">
      <w:pPr>
        <w:jc w:val="both"/>
        <w:rPr>
          <w:rFonts w:eastAsia="TimesNewRomanPSMT"/>
          <w:b/>
          <w:bCs/>
          <w:i/>
          <w:lang w:val="ru-RU"/>
        </w:rPr>
      </w:pPr>
      <w:r w:rsidRPr="00A20D79">
        <w:rPr>
          <w:rFonts w:eastAsia="TimesNewRomanPSMT"/>
          <w:b/>
          <w:bCs/>
          <w:i/>
          <w:lang w:val="sr-Cyrl-CS"/>
        </w:rPr>
        <w:t xml:space="preserve">4) </w:t>
      </w:r>
      <w:r w:rsidRPr="00A20D79">
        <w:rPr>
          <w:rFonts w:eastAsia="TimesNewRomanPSMT"/>
          <w:b/>
          <w:bCs/>
          <w:i/>
          <w:lang w:val="ru-RU"/>
        </w:rPr>
        <w:t>ПОДАЦИ О УЧЕСНИКУ  У ЗАЈЕДНИЧКОЈ ПОНУДИ</w:t>
      </w:r>
    </w:p>
    <w:p w14:paraId="32E41856" w14:textId="77777777" w:rsidR="00D8644E" w:rsidRDefault="00D8644E">
      <w:pPr>
        <w:jc w:val="both"/>
        <w:rPr>
          <w:rFonts w:eastAsia="TimesNewRomanPSMT"/>
          <w:b/>
          <w:bCs/>
          <w:i/>
          <w:lang w:val="ru-RU"/>
        </w:rPr>
      </w:pPr>
    </w:p>
    <w:p w14:paraId="0549DAB5" w14:textId="4EA53234" w:rsidR="001619E7" w:rsidRPr="00A20D79" w:rsidRDefault="001619E7">
      <w:pPr>
        <w:jc w:val="both"/>
      </w:pPr>
    </w:p>
    <w:tbl>
      <w:tblPr>
        <w:tblW w:w="0" w:type="auto"/>
        <w:tblInd w:w="-20" w:type="dxa"/>
        <w:tblLayout w:type="fixed"/>
        <w:tblLook w:val="0000" w:firstRow="0" w:lastRow="0" w:firstColumn="0" w:lastColumn="0" w:noHBand="0" w:noVBand="0"/>
      </w:tblPr>
      <w:tblGrid>
        <w:gridCol w:w="465"/>
        <w:gridCol w:w="4219"/>
        <w:gridCol w:w="4598"/>
      </w:tblGrid>
      <w:tr w:rsidR="001619E7" w:rsidRPr="00A20D79" w14:paraId="41E835FD" w14:textId="77777777">
        <w:tc>
          <w:tcPr>
            <w:tcW w:w="465" w:type="dxa"/>
            <w:tcBorders>
              <w:top w:val="single" w:sz="4" w:space="0" w:color="000000"/>
              <w:left w:val="single" w:sz="4" w:space="0" w:color="000000"/>
              <w:bottom w:val="single" w:sz="4" w:space="0" w:color="000000"/>
            </w:tcBorders>
            <w:shd w:val="clear" w:color="auto" w:fill="auto"/>
          </w:tcPr>
          <w:p w14:paraId="7D57F471" w14:textId="77777777" w:rsidR="001619E7" w:rsidRPr="00A20D79" w:rsidRDefault="001619E7">
            <w:pPr>
              <w:snapToGrid w:val="0"/>
              <w:jc w:val="both"/>
            </w:pPr>
          </w:p>
          <w:p w14:paraId="32499713" w14:textId="77777777" w:rsidR="001619E7" w:rsidRPr="00A20D79" w:rsidRDefault="001619E7">
            <w:pPr>
              <w:jc w:val="both"/>
              <w:rPr>
                <w:rFonts w:eastAsia="TimesNewRomanPSMT"/>
                <w:bCs/>
                <w:i/>
                <w:lang w:val="ru-RU"/>
              </w:rPr>
            </w:pPr>
            <w:r w:rsidRPr="00A20D79">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14:paraId="4C358FD7" w14:textId="77777777" w:rsidR="001619E7" w:rsidRPr="00547BF5" w:rsidRDefault="001619E7">
            <w:pPr>
              <w:snapToGrid w:val="0"/>
              <w:jc w:val="both"/>
              <w:rPr>
                <w:rFonts w:eastAsia="TimesNewRomanPSMT"/>
                <w:b/>
                <w:bCs/>
                <w:lang w:val="ru-RU"/>
              </w:rPr>
            </w:pPr>
          </w:p>
          <w:p w14:paraId="3DDC0013" w14:textId="77777777" w:rsidR="001619E7" w:rsidRPr="00547BF5" w:rsidRDefault="001619E7">
            <w:pPr>
              <w:jc w:val="both"/>
              <w:rPr>
                <w:rFonts w:eastAsia="TimesNewRomanPSMT"/>
                <w:b/>
                <w:bCs/>
                <w:lang w:val="ru-RU"/>
              </w:rPr>
            </w:pPr>
            <w:r w:rsidRPr="00547BF5">
              <w:rPr>
                <w:rFonts w:eastAsia="TimesNewRomanPSMT"/>
                <w:b/>
                <w:bCs/>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FBB1FE" w14:textId="77777777" w:rsidR="001619E7" w:rsidRPr="00A20D79" w:rsidRDefault="001619E7">
            <w:pPr>
              <w:snapToGrid w:val="0"/>
              <w:jc w:val="both"/>
              <w:rPr>
                <w:rFonts w:eastAsia="TimesNewRomanPSMT"/>
                <w:b/>
                <w:bCs/>
                <w:lang w:val="ru-RU"/>
              </w:rPr>
            </w:pPr>
          </w:p>
        </w:tc>
      </w:tr>
      <w:tr w:rsidR="001619E7" w:rsidRPr="00A20D79" w14:paraId="5021B7C3" w14:textId="77777777">
        <w:tc>
          <w:tcPr>
            <w:tcW w:w="465" w:type="dxa"/>
            <w:tcBorders>
              <w:top w:val="single" w:sz="4" w:space="0" w:color="000000"/>
              <w:left w:val="single" w:sz="4" w:space="0" w:color="000000"/>
              <w:bottom w:val="single" w:sz="4" w:space="0" w:color="000000"/>
            </w:tcBorders>
            <w:shd w:val="clear" w:color="auto" w:fill="auto"/>
          </w:tcPr>
          <w:p w14:paraId="046C0727" w14:textId="77777777" w:rsidR="001619E7" w:rsidRPr="00A20D79" w:rsidRDefault="001619E7">
            <w:pPr>
              <w:snapToGrid w:val="0"/>
              <w:jc w:val="both"/>
              <w:rPr>
                <w:rFonts w:eastAsia="TimesNewRomanPSMT"/>
                <w:bCs/>
                <w:i/>
                <w:lang w:val="ru-RU"/>
              </w:rPr>
            </w:pPr>
          </w:p>
          <w:p w14:paraId="3F5B0749" w14:textId="77777777" w:rsidR="001619E7" w:rsidRPr="00A20D79"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22334421" w14:textId="77777777" w:rsidR="001619E7" w:rsidRPr="00547BF5" w:rsidRDefault="001619E7">
            <w:pPr>
              <w:snapToGrid w:val="0"/>
              <w:jc w:val="both"/>
              <w:rPr>
                <w:rFonts w:eastAsia="TimesNewRomanPSMT"/>
                <w:b/>
                <w:bCs/>
                <w:lang w:val="ru-RU"/>
              </w:rPr>
            </w:pPr>
          </w:p>
          <w:p w14:paraId="23C959D7" w14:textId="77777777" w:rsidR="001619E7" w:rsidRPr="00547BF5" w:rsidRDefault="001619E7">
            <w:pPr>
              <w:jc w:val="both"/>
              <w:rPr>
                <w:rFonts w:eastAsia="TimesNewRomanPSMT"/>
                <w:b/>
                <w:bCs/>
              </w:rPr>
            </w:pPr>
            <w:r w:rsidRPr="00547BF5">
              <w:rPr>
                <w:rFonts w:eastAsia="TimesNewRomanPSMT"/>
                <w:b/>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E885B41" w14:textId="77777777" w:rsidR="001619E7" w:rsidRPr="00A20D79" w:rsidRDefault="001619E7">
            <w:pPr>
              <w:snapToGrid w:val="0"/>
              <w:jc w:val="both"/>
              <w:rPr>
                <w:rFonts w:eastAsia="TimesNewRomanPSMT"/>
                <w:b/>
                <w:bCs/>
              </w:rPr>
            </w:pPr>
          </w:p>
        </w:tc>
      </w:tr>
      <w:tr w:rsidR="001619E7" w:rsidRPr="00A20D79" w14:paraId="61247311" w14:textId="77777777">
        <w:tc>
          <w:tcPr>
            <w:tcW w:w="465" w:type="dxa"/>
            <w:tcBorders>
              <w:top w:val="single" w:sz="4" w:space="0" w:color="000000"/>
              <w:left w:val="single" w:sz="4" w:space="0" w:color="000000"/>
              <w:bottom w:val="single" w:sz="4" w:space="0" w:color="000000"/>
            </w:tcBorders>
            <w:shd w:val="clear" w:color="auto" w:fill="auto"/>
          </w:tcPr>
          <w:p w14:paraId="38938417" w14:textId="77777777" w:rsidR="001619E7" w:rsidRPr="00A20D79" w:rsidRDefault="001619E7">
            <w:pPr>
              <w:snapToGrid w:val="0"/>
              <w:jc w:val="both"/>
              <w:rPr>
                <w:rFonts w:eastAsia="TimesNewRomanPSMT"/>
                <w:bCs/>
                <w:i/>
              </w:rPr>
            </w:pPr>
          </w:p>
          <w:p w14:paraId="0E3F2E71" w14:textId="77777777" w:rsidR="001619E7" w:rsidRPr="00A20D79"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28E54E7D" w14:textId="77777777" w:rsidR="001619E7" w:rsidRPr="00547BF5" w:rsidRDefault="001619E7">
            <w:pPr>
              <w:snapToGrid w:val="0"/>
              <w:jc w:val="both"/>
              <w:rPr>
                <w:rFonts w:eastAsia="TimesNewRomanPSMT"/>
                <w:b/>
                <w:bCs/>
              </w:rPr>
            </w:pPr>
          </w:p>
          <w:p w14:paraId="0000D60C" w14:textId="77777777" w:rsidR="001619E7" w:rsidRPr="00547BF5" w:rsidRDefault="001619E7">
            <w:pPr>
              <w:jc w:val="both"/>
              <w:rPr>
                <w:rFonts w:eastAsia="TimesNewRomanPSMT"/>
                <w:b/>
                <w:bCs/>
              </w:rPr>
            </w:pPr>
            <w:r w:rsidRPr="00547BF5">
              <w:rPr>
                <w:rFonts w:eastAsia="TimesNewRomanPSMT"/>
                <w:b/>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204C86" w14:textId="77777777" w:rsidR="001619E7" w:rsidRPr="00A20D79" w:rsidRDefault="001619E7">
            <w:pPr>
              <w:snapToGrid w:val="0"/>
              <w:jc w:val="both"/>
              <w:rPr>
                <w:rFonts w:eastAsia="TimesNewRomanPSMT"/>
                <w:b/>
                <w:bCs/>
              </w:rPr>
            </w:pPr>
          </w:p>
        </w:tc>
      </w:tr>
      <w:tr w:rsidR="001619E7" w:rsidRPr="00A20D79" w14:paraId="592AC5BF" w14:textId="77777777">
        <w:tc>
          <w:tcPr>
            <w:tcW w:w="465" w:type="dxa"/>
            <w:tcBorders>
              <w:top w:val="single" w:sz="4" w:space="0" w:color="000000"/>
              <w:left w:val="single" w:sz="4" w:space="0" w:color="000000"/>
              <w:bottom w:val="single" w:sz="4" w:space="0" w:color="000000"/>
            </w:tcBorders>
            <w:shd w:val="clear" w:color="auto" w:fill="auto"/>
          </w:tcPr>
          <w:p w14:paraId="4E5F3841" w14:textId="77777777" w:rsidR="001619E7" w:rsidRPr="00A20D79" w:rsidRDefault="001619E7">
            <w:pPr>
              <w:snapToGrid w:val="0"/>
              <w:jc w:val="both"/>
              <w:rPr>
                <w:rFonts w:eastAsia="TimesNewRomanPSMT"/>
                <w:bCs/>
                <w:i/>
              </w:rPr>
            </w:pPr>
          </w:p>
          <w:p w14:paraId="35FDF0BA" w14:textId="77777777" w:rsidR="001619E7" w:rsidRPr="00A20D79"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6A08E49D" w14:textId="77777777" w:rsidR="001619E7" w:rsidRPr="00547BF5" w:rsidRDefault="001619E7">
            <w:pPr>
              <w:snapToGrid w:val="0"/>
              <w:jc w:val="both"/>
              <w:rPr>
                <w:rFonts w:eastAsia="TimesNewRomanPSMT"/>
                <w:b/>
                <w:bCs/>
              </w:rPr>
            </w:pPr>
          </w:p>
          <w:p w14:paraId="72373B17" w14:textId="77777777" w:rsidR="001619E7" w:rsidRPr="00547BF5" w:rsidRDefault="001619E7">
            <w:pPr>
              <w:jc w:val="both"/>
              <w:rPr>
                <w:rFonts w:eastAsia="TimesNewRomanPSMT"/>
                <w:b/>
                <w:bCs/>
              </w:rPr>
            </w:pPr>
            <w:r w:rsidRPr="00547BF5">
              <w:rPr>
                <w:rFonts w:eastAsia="TimesNewRomanPSMT"/>
                <w:b/>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E2DC50" w14:textId="77777777" w:rsidR="001619E7" w:rsidRPr="00A20D79" w:rsidRDefault="001619E7">
            <w:pPr>
              <w:snapToGrid w:val="0"/>
              <w:jc w:val="both"/>
              <w:rPr>
                <w:rFonts w:eastAsia="TimesNewRomanPSMT"/>
                <w:b/>
                <w:bCs/>
              </w:rPr>
            </w:pPr>
          </w:p>
        </w:tc>
      </w:tr>
      <w:tr w:rsidR="001619E7" w:rsidRPr="00A20D79" w14:paraId="3043F762" w14:textId="77777777">
        <w:tc>
          <w:tcPr>
            <w:tcW w:w="465" w:type="dxa"/>
            <w:tcBorders>
              <w:top w:val="single" w:sz="4" w:space="0" w:color="000000"/>
              <w:left w:val="single" w:sz="4" w:space="0" w:color="000000"/>
              <w:bottom w:val="single" w:sz="4" w:space="0" w:color="000000"/>
            </w:tcBorders>
            <w:shd w:val="clear" w:color="auto" w:fill="auto"/>
          </w:tcPr>
          <w:p w14:paraId="58F124AD" w14:textId="77777777" w:rsidR="001619E7" w:rsidRPr="00A20D79"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3618D717" w14:textId="77777777" w:rsidR="001619E7" w:rsidRPr="00547BF5" w:rsidRDefault="001619E7">
            <w:pPr>
              <w:snapToGrid w:val="0"/>
              <w:jc w:val="both"/>
              <w:rPr>
                <w:rFonts w:eastAsia="TimesNewRomanPSMT"/>
                <w:b/>
                <w:bCs/>
              </w:rPr>
            </w:pPr>
          </w:p>
          <w:p w14:paraId="720069D0" w14:textId="77777777" w:rsidR="001619E7" w:rsidRPr="00547BF5" w:rsidRDefault="001619E7">
            <w:pPr>
              <w:jc w:val="both"/>
              <w:rPr>
                <w:rFonts w:eastAsia="TimesNewRomanPSMT"/>
                <w:b/>
                <w:bCs/>
              </w:rPr>
            </w:pPr>
            <w:r w:rsidRPr="00547BF5">
              <w:rPr>
                <w:rFonts w:eastAsia="TimesNewRomanPSMT"/>
                <w:b/>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4E85650" w14:textId="77777777" w:rsidR="001619E7" w:rsidRPr="00A20D79" w:rsidRDefault="001619E7">
            <w:pPr>
              <w:snapToGrid w:val="0"/>
              <w:jc w:val="both"/>
              <w:rPr>
                <w:rFonts w:eastAsia="TimesNewRomanPSMT"/>
                <w:b/>
                <w:bCs/>
              </w:rPr>
            </w:pPr>
          </w:p>
        </w:tc>
      </w:tr>
      <w:tr w:rsidR="001619E7" w:rsidRPr="00A20D79" w14:paraId="358AE5E5" w14:textId="77777777">
        <w:tc>
          <w:tcPr>
            <w:tcW w:w="465" w:type="dxa"/>
            <w:tcBorders>
              <w:top w:val="single" w:sz="4" w:space="0" w:color="000000"/>
              <w:left w:val="single" w:sz="4" w:space="0" w:color="000000"/>
              <w:bottom w:val="single" w:sz="4" w:space="0" w:color="000000"/>
            </w:tcBorders>
            <w:shd w:val="clear" w:color="auto" w:fill="auto"/>
          </w:tcPr>
          <w:p w14:paraId="3A76268B" w14:textId="77777777" w:rsidR="001619E7" w:rsidRPr="00A20D79" w:rsidRDefault="001619E7">
            <w:pPr>
              <w:snapToGrid w:val="0"/>
              <w:jc w:val="both"/>
              <w:rPr>
                <w:rFonts w:eastAsia="TimesNewRomanPSMT"/>
                <w:bCs/>
                <w:i/>
              </w:rPr>
            </w:pPr>
          </w:p>
          <w:p w14:paraId="61B18852" w14:textId="77777777" w:rsidR="001619E7" w:rsidRPr="00A20D79" w:rsidRDefault="001619E7">
            <w:pPr>
              <w:jc w:val="both"/>
              <w:rPr>
                <w:rFonts w:eastAsia="TimesNewRomanPSMT"/>
                <w:bCs/>
                <w:i/>
                <w:lang w:val="ru-RU"/>
              </w:rPr>
            </w:pPr>
            <w:r w:rsidRPr="00A20D79">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14:paraId="72C7AC38" w14:textId="77777777" w:rsidR="001619E7" w:rsidRPr="00547BF5" w:rsidRDefault="001619E7">
            <w:pPr>
              <w:snapToGrid w:val="0"/>
              <w:jc w:val="both"/>
              <w:rPr>
                <w:rFonts w:eastAsia="TimesNewRomanPSMT"/>
                <w:b/>
                <w:bCs/>
                <w:lang w:val="ru-RU"/>
              </w:rPr>
            </w:pPr>
          </w:p>
          <w:p w14:paraId="7126D8E7" w14:textId="77777777" w:rsidR="001619E7" w:rsidRPr="00547BF5" w:rsidRDefault="001619E7">
            <w:pPr>
              <w:jc w:val="both"/>
              <w:rPr>
                <w:rFonts w:eastAsia="TimesNewRomanPSMT"/>
                <w:b/>
                <w:bCs/>
                <w:lang w:val="ru-RU"/>
              </w:rPr>
            </w:pPr>
            <w:r w:rsidRPr="00547BF5">
              <w:rPr>
                <w:rFonts w:eastAsia="TimesNewRomanPSMT"/>
                <w:b/>
                <w:bCs/>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5BF9CB" w14:textId="77777777" w:rsidR="001619E7" w:rsidRPr="00A20D79" w:rsidRDefault="001619E7">
            <w:pPr>
              <w:snapToGrid w:val="0"/>
              <w:jc w:val="both"/>
              <w:rPr>
                <w:rFonts w:eastAsia="TimesNewRomanPSMT"/>
                <w:b/>
                <w:bCs/>
                <w:lang w:val="ru-RU"/>
              </w:rPr>
            </w:pPr>
          </w:p>
        </w:tc>
      </w:tr>
      <w:tr w:rsidR="001619E7" w:rsidRPr="00A20D79" w14:paraId="432CFCD1" w14:textId="77777777">
        <w:tc>
          <w:tcPr>
            <w:tcW w:w="465" w:type="dxa"/>
            <w:tcBorders>
              <w:top w:val="single" w:sz="4" w:space="0" w:color="000000"/>
              <w:left w:val="single" w:sz="4" w:space="0" w:color="000000"/>
              <w:bottom w:val="single" w:sz="4" w:space="0" w:color="000000"/>
            </w:tcBorders>
            <w:shd w:val="clear" w:color="auto" w:fill="auto"/>
          </w:tcPr>
          <w:p w14:paraId="2CA2537D" w14:textId="77777777" w:rsidR="001619E7" w:rsidRPr="00A20D79" w:rsidRDefault="001619E7">
            <w:pPr>
              <w:snapToGrid w:val="0"/>
              <w:jc w:val="both"/>
              <w:rPr>
                <w:rFonts w:eastAsia="TimesNewRomanPSMT"/>
                <w:bCs/>
                <w:i/>
                <w:lang w:val="ru-RU"/>
              </w:rPr>
            </w:pPr>
          </w:p>
          <w:p w14:paraId="6A69BF52" w14:textId="77777777" w:rsidR="001619E7" w:rsidRPr="00A20D79"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75DD8F9E" w14:textId="77777777" w:rsidR="001619E7" w:rsidRPr="00547BF5" w:rsidRDefault="001619E7">
            <w:pPr>
              <w:snapToGrid w:val="0"/>
              <w:jc w:val="both"/>
              <w:rPr>
                <w:rFonts w:eastAsia="TimesNewRomanPSMT"/>
                <w:b/>
                <w:bCs/>
                <w:lang w:val="ru-RU"/>
              </w:rPr>
            </w:pPr>
          </w:p>
          <w:p w14:paraId="4FDB90A4" w14:textId="77777777" w:rsidR="001619E7" w:rsidRPr="00547BF5" w:rsidRDefault="001619E7">
            <w:pPr>
              <w:jc w:val="both"/>
              <w:rPr>
                <w:rFonts w:eastAsia="TimesNewRomanPSMT"/>
                <w:b/>
                <w:bCs/>
              </w:rPr>
            </w:pPr>
            <w:r w:rsidRPr="00547BF5">
              <w:rPr>
                <w:rFonts w:eastAsia="TimesNewRomanPSMT"/>
                <w:b/>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548C150" w14:textId="77777777" w:rsidR="001619E7" w:rsidRPr="00A20D79" w:rsidRDefault="001619E7">
            <w:pPr>
              <w:snapToGrid w:val="0"/>
              <w:jc w:val="both"/>
              <w:rPr>
                <w:rFonts w:eastAsia="TimesNewRomanPSMT"/>
                <w:b/>
                <w:bCs/>
              </w:rPr>
            </w:pPr>
          </w:p>
        </w:tc>
      </w:tr>
      <w:tr w:rsidR="001619E7" w:rsidRPr="00A20D79" w14:paraId="467D547B" w14:textId="77777777">
        <w:tc>
          <w:tcPr>
            <w:tcW w:w="465" w:type="dxa"/>
            <w:tcBorders>
              <w:top w:val="single" w:sz="4" w:space="0" w:color="000000"/>
              <w:left w:val="single" w:sz="4" w:space="0" w:color="000000"/>
              <w:bottom w:val="single" w:sz="4" w:space="0" w:color="000000"/>
            </w:tcBorders>
            <w:shd w:val="clear" w:color="auto" w:fill="auto"/>
          </w:tcPr>
          <w:p w14:paraId="2FEBC734" w14:textId="77777777" w:rsidR="001619E7" w:rsidRPr="00A20D79" w:rsidRDefault="001619E7">
            <w:pPr>
              <w:snapToGrid w:val="0"/>
              <w:jc w:val="both"/>
              <w:rPr>
                <w:rFonts w:eastAsia="TimesNewRomanPSMT"/>
                <w:bCs/>
                <w:i/>
              </w:rPr>
            </w:pPr>
          </w:p>
          <w:p w14:paraId="0345D13D" w14:textId="77777777" w:rsidR="001619E7" w:rsidRPr="00A20D79"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2878BF3E" w14:textId="77777777" w:rsidR="001619E7" w:rsidRPr="00547BF5" w:rsidRDefault="001619E7">
            <w:pPr>
              <w:snapToGrid w:val="0"/>
              <w:jc w:val="both"/>
              <w:rPr>
                <w:rFonts w:eastAsia="TimesNewRomanPSMT"/>
                <w:b/>
                <w:bCs/>
              </w:rPr>
            </w:pPr>
          </w:p>
          <w:p w14:paraId="3B4D7C33" w14:textId="77777777" w:rsidR="001619E7" w:rsidRPr="00547BF5" w:rsidRDefault="001619E7">
            <w:pPr>
              <w:jc w:val="both"/>
              <w:rPr>
                <w:rFonts w:eastAsia="TimesNewRomanPSMT"/>
                <w:b/>
                <w:bCs/>
              </w:rPr>
            </w:pPr>
            <w:r w:rsidRPr="00547BF5">
              <w:rPr>
                <w:rFonts w:eastAsia="TimesNewRomanPSMT"/>
                <w:b/>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6A296BB" w14:textId="77777777" w:rsidR="001619E7" w:rsidRPr="00A20D79" w:rsidRDefault="001619E7">
            <w:pPr>
              <w:snapToGrid w:val="0"/>
              <w:jc w:val="both"/>
              <w:rPr>
                <w:rFonts w:eastAsia="TimesNewRomanPSMT"/>
                <w:b/>
                <w:bCs/>
              </w:rPr>
            </w:pPr>
          </w:p>
        </w:tc>
      </w:tr>
      <w:tr w:rsidR="001619E7" w:rsidRPr="00A20D79" w14:paraId="4C12FD6E" w14:textId="77777777">
        <w:tc>
          <w:tcPr>
            <w:tcW w:w="465" w:type="dxa"/>
            <w:tcBorders>
              <w:top w:val="single" w:sz="4" w:space="0" w:color="000000"/>
              <w:left w:val="single" w:sz="4" w:space="0" w:color="000000"/>
              <w:bottom w:val="single" w:sz="4" w:space="0" w:color="000000"/>
            </w:tcBorders>
            <w:shd w:val="clear" w:color="auto" w:fill="auto"/>
          </w:tcPr>
          <w:p w14:paraId="511ED6A3" w14:textId="77777777" w:rsidR="001619E7" w:rsidRPr="00A20D79" w:rsidRDefault="001619E7">
            <w:pPr>
              <w:snapToGrid w:val="0"/>
              <w:jc w:val="both"/>
              <w:rPr>
                <w:rFonts w:eastAsia="TimesNewRomanPSMT"/>
                <w:bCs/>
                <w:i/>
              </w:rPr>
            </w:pPr>
          </w:p>
          <w:p w14:paraId="271D10E5" w14:textId="77777777" w:rsidR="001619E7" w:rsidRPr="00A20D79"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211DE754" w14:textId="77777777" w:rsidR="001619E7" w:rsidRPr="00547BF5" w:rsidRDefault="001619E7">
            <w:pPr>
              <w:snapToGrid w:val="0"/>
              <w:jc w:val="both"/>
              <w:rPr>
                <w:rFonts w:eastAsia="TimesNewRomanPSMT"/>
                <w:b/>
                <w:bCs/>
              </w:rPr>
            </w:pPr>
          </w:p>
          <w:p w14:paraId="13403598" w14:textId="77777777" w:rsidR="001619E7" w:rsidRPr="00547BF5" w:rsidRDefault="001619E7">
            <w:pPr>
              <w:jc w:val="both"/>
              <w:rPr>
                <w:rFonts w:eastAsia="TimesNewRomanPSMT"/>
                <w:b/>
                <w:bCs/>
              </w:rPr>
            </w:pPr>
            <w:r w:rsidRPr="00547BF5">
              <w:rPr>
                <w:rFonts w:eastAsia="TimesNewRomanPSMT"/>
                <w:b/>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154C4EA" w14:textId="77777777" w:rsidR="001619E7" w:rsidRPr="00A20D79" w:rsidRDefault="001619E7">
            <w:pPr>
              <w:snapToGrid w:val="0"/>
              <w:jc w:val="both"/>
              <w:rPr>
                <w:rFonts w:eastAsia="TimesNewRomanPSMT"/>
                <w:b/>
                <w:bCs/>
              </w:rPr>
            </w:pPr>
          </w:p>
        </w:tc>
      </w:tr>
      <w:tr w:rsidR="001619E7" w:rsidRPr="00A20D79" w14:paraId="440C4FA0" w14:textId="77777777">
        <w:tc>
          <w:tcPr>
            <w:tcW w:w="465" w:type="dxa"/>
            <w:tcBorders>
              <w:top w:val="single" w:sz="4" w:space="0" w:color="000000"/>
              <w:left w:val="single" w:sz="4" w:space="0" w:color="000000"/>
              <w:bottom w:val="single" w:sz="4" w:space="0" w:color="000000"/>
            </w:tcBorders>
            <w:shd w:val="clear" w:color="auto" w:fill="auto"/>
          </w:tcPr>
          <w:p w14:paraId="0F913630" w14:textId="77777777" w:rsidR="001619E7" w:rsidRPr="00A20D79"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50D87F04" w14:textId="77777777" w:rsidR="001619E7" w:rsidRPr="00547BF5" w:rsidRDefault="001619E7">
            <w:pPr>
              <w:snapToGrid w:val="0"/>
              <w:jc w:val="both"/>
              <w:rPr>
                <w:rFonts w:eastAsia="TimesNewRomanPSMT"/>
                <w:b/>
                <w:bCs/>
              </w:rPr>
            </w:pPr>
          </w:p>
          <w:p w14:paraId="1C8DA368" w14:textId="77777777" w:rsidR="001619E7" w:rsidRPr="00547BF5" w:rsidRDefault="001619E7">
            <w:pPr>
              <w:jc w:val="both"/>
              <w:rPr>
                <w:rFonts w:eastAsia="TimesNewRomanPSMT"/>
                <w:b/>
                <w:bCs/>
              </w:rPr>
            </w:pPr>
            <w:r w:rsidRPr="00547BF5">
              <w:rPr>
                <w:rFonts w:eastAsia="TimesNewRomanPSMT"/>
                <w:b/>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0C2964A" w14:textId="77777777" w:rsidR="001619E7" w:rsidRPr="00A20D79" w:rsidRDefault="001619E7">
            <w:pPr>
              <w:snapToGrid w:val="0"/>
              <w:jc w:val="both"/>
              <w:rPr>
                <w:rFonts w:eastAsia="TimesNewRomanPSMT"/>
                <w:b/>
                <w:bCs/>
              </w:rPr>
            </w:pPr>
          </w:p>
        </w:tc>
      </w:tr>
      <w:tr w:rsidR="001619E7" w:rsidRPr="00A20D79" w14:paraId="4C9D3F8A" w14:textId="77777777">
        <w:tc>
          <w:tcPr>
            <w:tcW w:w="465" w:type="dxa"/>
            <w:tcBorders>
              <w:top w:val="single" w:sz="4" w:space="0" w:color="000000"/>
              <w:left w:val="single" w:sz="4" w:space="0" w:color="000000"/>
              <w:bottom w:val="single" w:sz="4" w:space="0" w:color="000000"/>
            </w:tcBorders>
            <w:shd w:val="clear" w:color="auto" w:fill="auto"/>
          </w:tcPr>
          <w:p w14:paraId="2757968D" w14:textId="77777777" w:rsidR="001619E7" w:rsidRPr="00A20D79" w:rsidRDefault="001619E7">
            <w:pPr>
              <w:snapToGrid w:val="0"/>
              <w:jc w:val="both"/>
              <w:rPr>
                <w:rFonts w:eastAsia="TimesNewRomanPSMT"/>
                <w:bCs/>
                <w:i/>
              </w:rPr>
            </w:pPr>
          </w:p>
          <w:p w14:paraId="663773F7" w14:textId="77777777" w:rsidR="001619E7" w:rsidRPr="00A20D79" w:rsidRDefault="001619E7">
            <w:pPr>
              <w:jc w:val="both"/>
              <w:rPr>
                <w:rFonts w:eastAsia="TimesNewRomanPSMT"/>
                <w:bCs/>
                <w:i/>
                <w:lang w:val="ru-RU"/>
              </w:rPr>
            </w:pPr>
            <w:r w:rsidRPr="00A20D79">
              <w:rPr>
                <w:rFonts w:eastAsia="TimesNewRomanPSMT"/>
                <w:bCs/>
                <w:i/>
              </w:rPr>
              <w:t>3)</w:t>
            </w:r>
          </w:p>
        </w:tc>
        <w:tc>
          <w:tcPr>
            <w:tcW w:w="4219" w:type="dxa"/>
            <w:tcBorders>
              <w:top w:val="single" w:sz="4" w:space="0" w:color="000000"/>
              <w:left w:val="single" w:sz="4" w:space="0" w:color="000000"/>
              <w:bottom w:val="single" w:sz="4" w:space="0" w:color="000000"/>
            </w:tcBorders>
            <w:shd w:val="clear" w:color="auto" w:fill="auto"/>
          </w:tcPr>
          <w:p w14:paraId="7868B546" w14:textId="77777777" w:rsidR="001619E7" w:rsidRPr="00547BF5" w:rsidRDefault="001619E7">
            <w:pPr>
              <w:snapToGrid w:val="0"/>
              <w:jc w:val="both"/>
              <w:rPr>
                <w:rFonts w:eastAsia="TimesNewRomanPSMT"/>
                <w:b/>
                <w:bCs/>
                <w:lang w:val="ru-RU"/>
              </w:rPr>
            </w:pPr>
          </w:p>
          <w:p w14:paraId="63FF49DF" w14:textId="77777777" w:rsidR="001619E7" w:rsidRPr="00547BF5" w:rsidRDefault="001619E7">
            <w:pPr>
              <w:jc w:val="both"/>
              <w:rPr>
                <w:rFonts w:eastAsia="TimesNewRomanPSMT"/>
                <w:b/>
                <w:bCs/>
                <w:lang w:val="ru-RU"/>
              </w:rPr>
            </w:pPr>
            <w:r w:rsidRPr="00547BF5">
              <w:rPr>
                <w:rFonts w:eastAsia="TimesNewRomanPSMT"/>
                <w:b/>
                <w:bCs/>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3C1CB33" w14:textId="77777777" w:rsidR="001619E7" w:rsidRPr="00A20D79" w:rsidRDefault="001619E7">
            <w:pPr>
              <w:snapToGrid w:val="0"/>
              <w:jc w:val="both"/>
              <w:rPr>
                <w:rFonts w:eastAsia="TimesNewRomanPSMT"/>
                <w:b/>
                <w:bCs/>
                <w:lang w:val="ru-RU"/>
              </w:rPr>
            </w:pPr>
          </w:p>
        </w:tc>
      </w:tr>
      <w:tr w:rsidR="001619E7" w:rsidRPr="00A20D79" w14:paraId="243A2AE8" w14:textId="77777777">
        <w:tc>
          <w:tcPr>
            <w:tcW w:w="465" w:type="dxa"/>
            <w:tcBorders>
              <w:top w:val="single" w:sz="4" w:space="0" w:color="000000"/>
              <w:left w:val="single" w:sz="4" w:space="0" w:color="000000"/>
              <w:bottom w:val="single" w:sz="4" w:space="0" w:color="000000"/>
            </w:tcBorders>
            <w:shd w:val="clear" w:color="auto" w:fill="auto"/>
          </w:tcPr>
          <w:p w14:paraId="479B6D12" w14:textId="77777777" w:rsidR="001619E7" w:rsidRPr="00A20D79" w:rsidRDefault="001619E7">
            <w:pPr>
              <w:snapToGrid w:val="0"/>
              <w:jc w:val="both"/>
              <w:rPr>
                <w:rFonts w:eastAsia="TimesNewRomanPSMT"/>
                <w:bCs/>
                <w:i/>
                <w:lang w:val="ru-RU"/>
              </w:rPr>
            </w:pPr>
          </w:p>
          <w:p w14:paraId="30B42082" w14:textId="77777777" w:rsidR="001619E7" w:rsidRPr="00A20D79"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094FF452" w14:textId="77777777" w:rsidR="001619E7" w:rsidRPr="00547BF5" w:rsidRDefault="001619E7">
            <w:pPr>
              <w:snapToGrid w:val="0"/>
              <w:jc w:val="both"/>
              <w:rPr>
                <w:rFonts w:eastAsia="TimesNewRomanPSMT"/>
                <w:b/>
                <w:bCs/>
                <w:lang w:val="ru-RU"/>
              </w:rPr>
            </w:pPr>
          </w:p>
          <w:p w14:paraId="5B5CA024" w14:textId="77777777" w:rsidR="001619E7" w:rsidRPr="00547BF5" w:rsidRDefault="001619E7">
            <w:pPr>
              <w:jc w:val="both"/>
              <w:rPr>
                <w:rFonts w:eastAsia="TimesNewRomanPSMT"/>
                <w:b/>
                <w:bCs/>
              </w:rPr>
            </w:pPr>
            <w:r w:rsidRPr="00547BF5">
              <w:rPr>
                <w:rFonts w:eastAsia="TimesNewRomanPSMT"/>
                <w:b/>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786152" w14:textId="77777777" w:rsidR="001619E7" w:rsidRPr="00A20D79" w:rsidRDefault="001619E7">
            <w:pPr>
              <w:snapToGrid w:val="0"/>
              <w:jc w:val="both"/>
              <w:rPr>
                <w:rFonts w:eastAsia="TimesNewRomanPSMT"/>
                <w:b/>
                <w:bCs/>
              </w:rPr>
            </w:pPr>
          </w:p>
        </w:tc>
      </w:tr>
      <w:tr w:rsidR="001619E7" w:rsidRPr="00A20D79" w14:paraId="6A901938" w14:textId="77777777">
        <w:tc>
          <w:tcPr>
            <w:tcW w:w="465" w:type="dxa"/>
            <w:tcBorders>
              <w:top w:val="single" w:sz="4" w:space="0" w:color="000000"/>
              <w:left w:val="single" w:sz="4" w:space="0" w:color="000000"/>
              <w:bottom w:val="single" w:sz="4" w:space="0" w:color="000000"/>
            </w:tcBorders>
            <w:shd w:val="clear" w:color="auto" w:fill="auto"/>
          </w:tcPr>
          <w:p w14:paraId="668CCEE2" w14:textId="77777777" w:rsidR="001619E7" w:rsidRPr="00A20D79" w:rsidRDefault="001619E7">
            <w:pPr>
              <w:snapToGrid w:val="0"/>
              <w:jc w:val="both"/>
              <w:rPr>
                <w:rFonts w:eastAsia="TimesNewRomanPSMT"/>
                <w:bCs/>
                <w:i/>
              </w:rPr>
            </w:pPr>
          </w:p>
          <w:p w14:paraId="42E9B4AE" w14:textId="77777777" w:rsidR="001619E7" w:rsidRPr="00A20D79"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1AC5455D" w14:textId="77777777" w:rsidR="001619E7" w:rsidRPr="00547BF5" w:rsidRDefault="001619E7">
            <w:pPr>
              <w:snapToGrid w:val="0"/>
              <w:jc w:val="both"/>
              <w:rPr>
                <w:rFonts w:eastAsia="TimesNewRomanPSMT"/>
                <w:b/>
                <w:bCs/>
              </w:rPr>
            </w:pPr>
          </w:p>
          <w:p w14:paraId="1D02C592" w14:textId="77777777" w:rsidR="001619E7" w:rsidRPr="00547BF5" w:rsidRDefault="001619E7">
            <w:pPr>
              <w:jc w:val="both"/>
              <w:rPr>
                <w:rFonts w:eastAsia="TimesNewRomanPSMT"/>
                <w:b/>
                <w:bCs/>
              </w:rPr>
            </w:pPr>
            <w:r w:rsidRPr="00547BF5">
              <w:rPr>
                <w:rFonts w:eastAsia="TimesNewRomanPSMT"/>
                <w:b/>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624224" w14:textId="77777777" w:rsidR="001619E7" w:rsidRPr="00A20D79" w:rsidRDefault="001619E7">
            <w:pPr>
              <w:snapToGrid w:val="0"/>
              <w:jc w:val="both"/>
              <w:rPr>
                <w:rFonts w:eastAsia="TimesNewRomanPSMT"/>
                <w:b/>
                <w:bCs/>
              </w:rPr>
            </w:pPr>
          </w:p>
        </w:tc>
      </w:tr>
      <w:tr w:rsidR="001619E7" w:rsidRPr="00A20D79" w14:paraId="38F505DC" w14:textId="77777777">
        <w:tc>
          <w:tcPr>
            <w:tcW w:w="465" w:type="dxa"/>
            <w:tcBorders>
              <w:top w:val="single" w:sz="4" w:space="0" w:color="000000"/>
              <w:left w:val="single" w:sz="4" w:space="0" w:color="000000"/>
              <w:bottom w:val="single" w:sz="4" w:space="0" w:color="000000"/>
            </w:tcBorders>
            <w:shd w:val="clear" w:color="auto" w:fill="auto"/>
          </w:tcPr>
          <w:p w14:paraId="352477C0" w14:textId="77777777" w:rsidR="001619E7" w:rsidRPr="00A20D79" w:rsidRDefault="001619E7">
            <w:pPr>
              <w:snapToGrid w:val="0"/>
              <w:jc w:val="both"/>
              <w:rPr>
                <w:rFonts w:eastAsia="TimesNewRomanPSMT"/>
                <w:bCs/>
                <w:i/>
              </w:rPr>
            </w:pPr>
          </w:p>
          <w:p w14:paraId="5312C4A2" w14:textId="77777777" w:rsidR="001619E7" w:rsidRPr="00A20D79"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120E6A6C" w14:textId="77777777" w:rsidR="001619E7" w:rsidRPr="00547BF5" w:rsidRDefault="001619E7">
            <w:pPr>
              <w:snapToGrid w:val="0"/>
              <w:jc w:val="both"/>
              <w:rPr>
                <w:rFonts w:eastAsia="TimesNewRomanPSMT"/>
                <w:b/>
                <w:bCs/>
              </w:rPr>
            </w:pPr>
          </w:p>
          <w:p w14:paraId="4E157678" w14:textId="77777777" w:rsidR="001619E7" w:rsidRPr="00547BF5" w:rsidRDefault="001619E7">
            <w:pPr>
              <w:jc w:val="both"/>
              <w:rPr>
                <w:rFonts w:eastAsia="TimesNewRomanPSMT"/>
                <w:b/>
                <w:bCs/>
              </w:rPr>
            </w:pPr>
            <w:r w:rsidRPr="00547BF5">
              <w:rPr>
                <w:rFonts w:eastAsia="TimesNewRomanPSMT"/>
                <w:b/>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6EAD24" w14:textId="77777777" w:rsidR="001619E7" w:rsidRPr="00A20D79" w:rsidRDefault="001619E7">
            <w:pPr>
              <w:snapToGrid w:val="0"/>
              <w:jc w:val="both"/>
              <w:rPr>
                <w:rFonts w:eastAsia="TimesNewRomanPSMT"/>
                <w:b/>
                <w:bCs/>
              </w:rPr>
            </w:pPr>
          </w:p>
        </w:tc>
      </w:tr>
      <w:tr w:rsidR="001619E7" w:rsidRPr="00A20D79" w14:paraId="5A48B11C" w14:textId="77777777">
        <w:tc>
          <w:tcPr>
            <w:tcW w:w="465" w:type="dxa"/>
            <w:tcBorders>
              <w:top w:val="single" w:sz="4" w:space="0" w:color="000000"/>
              <w:left w:val="single" w:sz="4" w:space="0" w:color="000000"/>
              <w:bottom w:val="single" w:sz="4" w:space="0" w:color="000000"/>
            </w:tcBorders>
            <w:shd w:val="clear" w:color="auto" w:fill="auto"/>
          </w:tcPr>
          <w:p w14:paraId="2AEEA336" w14:textId="77777777" w:rsidR="001619E7" w:rsidRPr="00A20D79"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1FF823BD" w14:textId="77777777" w:rsidR="001619E7" w:rsidRPr="00547BF5" w:rsidRDefault="001619E7">
            <w:pPr>
              <w:snapToGrid w:val="0"/>
              <w:jc w:val="both"/>
              <w:rPr>
                <w:rFonts w:eastAsia="TimesNewRomanPSMT"/>
                <w:b/>
                <w:bCs/>
              </w:rPr>
            </w:pPr>
          </w:p>
          <w:p w14:paraId="0D7FCA54" w14:textId="77777777" w:rsidR="001619E7" w:rsidRPr="00547BF5" w:rsidRDefault="001619E7">
            <w:pPr>
              <w:jc w:val="both"/>
              <w:rPr>
                <w:rFonts w:eastAsia="TimesNewRomanPSMT"/>
                <w:b/>
                <w:bCs/>
              </w:rPr>
            </w:pPr>
            <w:r w:rsidRPr="00547BF5">
              <w:rPr>
                <w:rFonts w:eastAsia="TimesNewRomanPSMT"/>
                <w:b/>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81A29F" w14:textId="77777777" w:rsidR="001619E7" w:rsidRPr="00A20D79" w:rsidRDefault="001619E7">
            <w:pPr>
              <w:snapToGrid w:val="0"/>
              <w:jc w:val="both"/>
              <w:rPr>
                <w:rFonts w:eastAsia="TimesNewRomanPSMT"/>
                <w:b/>
                <w:bCs/>
              </w:rPr>
            </w:pPr>
          </w:p>
        </w:tc>
      </w:tr>
    </w:tbl>
    <w:p w14:paraId="31BF690C" w14:textId="77777777" w:rsidR="008E1BB6" w:rsidRPr="00A20D79" w:rsidRDefault="008E1BB6">
      <w:pPr>
        <w:jc w:val="both"/>
        <w:rPr>
          <w:b/>
          <w:bCs/>
          <w:i/>
          <w:iCs/>
          <w:u w:val="single"/>
          <w:lang w:val="sr-Cyrl-RS"/>
        </w:rPr>
      </w:pPr>
    </w:p>
    <w:p w14:paraId="172DBE17" w14:textId="77777777" w:rsidR="001619E7" w:rsidRPr="00A20D79" w:rsidRDefault="001619E7">
      <w:pPr>
        <w:jc w:val="both"/>
        <w:rPr>
          <w:i/>
          <w:iCs/>
          <w:lang w:val="ru-RU"/>
        </w:rPr>
      </w:pPr>
      <w:r w:rsidRPr="00A20D79">
        <w:rPr>
          <w:b/>
          <w:bCs/>
          <w:i/>
          <w:iCs/>
          <w:u w:val="single"/>
        </w:rPr>
        <w:t>Напомена:</w:t>
      </w:r>
      <w:r w:rsidRPr="00A20D79">
        <w:rPr>
          <w:b/>
          <w:bCs/>
          <w:i/>
          <w:iCs/>
        </w:rPr>
        <w:t xml:space="preserve"> </w:t>
      </w:r>
    </w:p>
    <w:p w14:paraId="50E22BD5" w14:textId="53D95B0A" w:rsidR="001619E7" w:rsidRPr="00A20D79" w:rsidRDefault="001619E7">
      <w:pPr>
        <w:jc w:val="both"/>
        <w:rPr>
          <w:b/>
          <w:bCs/>
          <w:i/>
          <w:iCs/>
          <w:sz w:val="20"/>
          <w:szCs w:val="20"/>
        </w:rPr>
      </w:pPr>
      <w:r w:rsidRPr="00A20D79">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w:t>
      </w:r>
      <w:r w:rsidR="00DC597B">
        <w:rPr>
          <w:i/>
          <w:iCs/>
          <w:lang w:val="ru-RU"/>
        </w:rPr>
        <w:t xml:space="preserve"> (чланова групе понуђача)</w:t>
      </w:r>
      <w:r w:rsidRPr="00A20D79">
        <w:rPr>
          <w:i/>
          <w:iCs/>
          <w:lang w:val="ru-RU"/>
        </w:rPr>
        <w:t xml:space="preserve">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A20D79">
        <w:rPr>
          <w:i/>
          <w:iCs/>
          <w:sz w:val="20"/>
          <w:szCs w:val="20"/>
          <w:lang w:val="ru-RU"/>
        </w:rPr>
        <w:t>.</w:t>
      </w:r>
    </w:p>
    <w:p w14:paraId="0FB85C0E" w14:textId="77777777" w:rsidR="001619E7" w:rsidRPr="00A20D79" w:rsidRDefault="001619E7">
      <w:pPr>
        <w:jc w:val="both"/>
        <w:rPr>
          <w:b/>
          <w:bCs/>
          <w:i/>
          <w:iCs/>
          <w:sz w:val="20"/>
          <w:szCs w:val="20"/>
        </w:rPr>
      </w:pPr>
    </w:p>
    <w:p w14:paraId="2EB0381D" w14:textId="77777777" w:rsidR="008E1BB6" w:rsidRPr="00A20D79" w:rsidRDefault="008E1BB6" w:rsidP="00CF0E99">
      <w:pPr>
        <w:suppressAutoHyphens w:val="0"/>
        <w:spacing w:line="240" w:lineRule="auto"/>
        <w:jc w:val="center"/>
        <w:rPr>
          <w:b/>
          <w:bCs/>
          <w:i/>
          <w:iCs/>
          <w:lang w:val="sr-Cyrl-RS"/>
        </w:rPr>
      </w:pPr>
    </w:p>
    <w:p w14:paraId="39657EC3" w14:textId="77777777" w:rsidR="008E1BB6" w:rsidRPr="00A20D79" w:rsidRDefault="008E1BB6" w:rsidP="00CF0E99">
      <w:pPr>
        <w:suppressAutoHyphens w:val="0"/>
        <w:spacing w:line="240" w:lineRule="auto"/>
        <w:jc w:val="center"/>
        <w:rPr>
          <w:b/>
          <w:bCs/>
          <w:i/>
          <w:iCs/>
          <w:lang w:val="sr-Cyrl-RS"/>
        </w:rPr>
      </w:pPr>
    </w:p>
    <w:p w14:paraId="05BCCA99" w14:textId="77777777" w:rsidR="008E1BB6" w:rsidRPr="00A20D79" w:rsidRDefault="008E1BB6" w:rsidP="00CF0E99">
      <w:pPr>
        <w:suppressAutoHyphens w:val="0"/>
        <w:spacing w:line="240" w:lineRule="auto"/>
        <w:jc w:val="center"/>
        <w:rPr>
          <w:b/>
          <w:bCs/>
          <w:i/>
          <w:iCs/>
          <w:lang w:val="sr-Cyrl-RS"/>
        </w:rPr>
      </w:pPr>
    </w:p>
    <w:p w14:paraId="2939C9BD" w14:textId="77777777" w:rsidR="00607C0E" w:rsidRDefault="00607C0E" w:rsidP="00547BF5">
      <w:pPr>
        <w:suppressAutoHyphens w:val="0"/>
        <w:spacing w:line="240" w:lineRule="auto"/>
        <w:rPr>
          <w:b/>
          <w:bCs/>
          <w:i/>
          <w:iCs/>
          <w:lang w:val="sr-Cyrl-RS"/>
        </w:rPr>
      </w:pPr>
    </w:p>
    <w:p w14:paraId="4F8480E1" w14:textId="77777777" w:rsidR="00D8644E" w:rsidRDefault="00D8644E" w:rsidP="005F21D6">
      <w:pPr>
        <w:suppressAutoHyphens w:val="0"/>
        <w:spacing w:line="240" w:lineRule="auto"/>
        <w:rPr>
          <w:b/>
          <w:bCs/>
          <w:i/>
          <w:iCs/>
          <w:lang w:val="sr-Cyrl-RS"/>
        </w:rPr>
      </w:pPr>
    </w:p>
    <w:p w14:paraId="29510D62" w14:textId="77777777" w:rsidR="008E1BB6" w:rsidRPr="00A20D79" w:rsidRDefault="008E1BB6" w:rsidP="008E1BB6">
      <w:pPr>
        <w:suppressAutoHyphens w:val="0"/>
        <w:spacing w:line="240" w:lineRule="auto"/>
        <w:jc w:val="center"/>
        <w:rPr>
          <w:b/>
          <w:bCs/>
          <w:i/>
          <w:iCs/>
          <w:color w:val="auto"/>
          <w:lang w:val="sr-Cyrl-CS"/>
        </w:rPr>
      </w:pPr>
      <w:r w:rsidRPr="00A20D79">
        <w:rPr>
          <w:b/>
          <w:bCs/>
          <w:i/>
          <w:iCs/>
          <w:color w:val="auto"/>
        </w:rPr>
        <w:t>5</w:t>
      </w:r>
      <w:r w:rsidRPr="00A20D79">
        <w:rPr>
          <w:b/>
          <w:bCs/>
          <w:i/>
          <w:iCs/>
          <w:color w:val="auto"/>
          <w:lang w:val="sr-Cyrl-RS"/>
        </w:rPr>
        <w:t>)</w:t>
      </w:r>
      <w:r w:rsidRPr="00A20D79">
        <w:rPr>
          <w:b/>
          <w:bCs/>
          <w:i/>
          <w:iCs/>
          <w:color w:val="auto"/>
        </w:rPr>
        <w:t xml:space="preserve"> </w:t>
      </w:r>
      <w:r w:rsidRPr="00A20D79">
        <w:rPr>
          <w:b/>
          <w:bCs/>
          <w:i/>
          <w:iCs/>
          <w:color w:val="auto"/>
          <w:lang w:val="sr-Cyrl-CS"/>
        </w:rPr>
        <w:t>КОМЕРЦИЈАЛНИ УСЛОВИ ПОНУДЕ</w:t>
      </w:r>
    </w:p>
    <w:p w14:paraId="027A7434" w14:textId="77777777" w:rsidR="008E1BB6" w:rsidRPr="00A20D79" w:rsidRDefault="008E1BB6" w:rsidP="008E1BB6">
      <w:pPr>
        <w:rPr>
          <w:rFonts w:eastAsia="TimesNewRomanPSMT"/>
          <w:b/>
          <w:bCs/>
          <w:color w:val="auto"/>
          <w:sz w:val="20"/>
          <w:szCs w:val="20"/>
          <w:lang w:val="sr-Cyrl-CS"/>
        </w:rPr>
      </w:pPr>
    </w:p>
    <w:p w14:paraId="2EC8A823" w14:textId="77777777" w:rsidR="008E1BB6" w:rsidRPr="00A20D79" w:rsidRDefault="008E1BB6" w:rsidP="008E1BB6">
      <w:pPr>
        <w:jc w:val="center"/>
        <w:rPr>
          <w:rFonts w:eastAsia="TimesNewRomanPSMT"/>
          <w:b/>
          <w:bCs/>
          <w:color w:val="auto"/>
          <w:lang w:val="sr-Cyrl-RS"/>
        </w:rPr>
      </w:pPr>
      <w:r w:rsidRPr="00A20D79">
        <w:rPr>
          <w:rFonts w:eastAsia="TimesNewRomanPSMT"/>
          <w:b/>
          <w:bCs/>
          <w:color w:val="auto"/>
          <w:lang w:val="sr-Cyrl-RS"/>
        </w:rPr>
        <w:t xml:space="preserve">ЈАВНА НАБАВКА УСЛУГЕ </w:t>
      </w:r>
      <w:r w:rsidR="00D8644E">
        <w:rPr>
          <w:rFonts w:eastAsia="TimesNewRomanPSMT"/>
          <w:b/>
          <w:bCs/>
          <w:color w:val="auto"/>
          <w:lang w:val="sr-Cyrl-RS"/>
        </w:rPr>
        <w:t>ШТАМПАЊА ВАУЧЕРА</w:t>
      </w:r>
    </w:p>
    <w:p w14:paraId="62E717DD" w14:textId="77777777" w:rsidR="008E1BB6" w:rsidRPr="00A20D79" w:rsidRDefault="008E1BB6" w:rsidP="008E1BB6">
      <w:pPr>
        <w:suppressAutoHyphens w:val="0"/>
        <w:spacing w:line="240" w:lineRule="auto"/>
        <w:jc w:val="center"/>
        <w:rPr>
          <w:b/>
          <w:bCs/>
          <w:i/>
          <w:iCs/>
          <w:color w:val="auto"/>
          <w:lang w:val="sr-Cyrl-CS"/>
        </w:rPr>
      </w:pPr>
    </w:p>
    <w:p w14:paraId="568B5F43" w14:textId="77777777" w:rsidR="008E1BB6" w:rsidRPr="00A20D79" w:rsidRDefault="008E1BB6" w:rsidP="008E1BB6">
      <w:pPr>
        <w:suppressAutoHyphens w:val="0"/>
        <w:spacing w:line="240" w:lineRule="auto"/>
        <w:jc w:val="center"/>
        <w:rPr>
          <w:b/>
          <w:bCs/>
          <w:i/>
          <w:iCs/>
          <w:color w:val="auto"/>
          <w:sz w:val="20"/>
          <w:szCs w:val="20"/>
          <w:lang w:val="sr-Cyrl-CS"/>
        </w:rPr>
      </w:pPr>
    </w:p>
    <w:p w14:paraId="3BD26F59" w14:textId="77777777" w:rsidR="008E1BB6" w:rsidRPr="00A20D79" w:rsidRDefault="008E1BB6" w:rsidP="008E1BB6">
      <w:pPr>
        <w:suppressAutoHyphens w:val="0"/>
        <w:spacing w:line="240" w:lineRule="auto"/>
        <w:jc w:val="center"/>
        <w:rPr>
          <w:b/>
          <w:bCs/>
          <w:i/>
          <w:iCs/>
          <w:color w:val="auto"/>
          <w:lang w:val="sr-Cyrl-CS"/>
        </w:rPr>
      </w:pPr>
      <w:r w:rsidRPr="00A20D79">
        <w:rPr>
          <w:b/>
          <w:bCs/>
          <w:i/>
          <w:iCs/>
          <w:color w:val="auto"/>
          <w:lang w:val="sr-Cyrl-CS"/>
        </w:rPr>
        <w:t>ЦЕНА</w:t>
      </w:r>
    </w:p>
    <w:p w14:paraId="1306734A" w14:textId="77777777" w:rsidR="008E1BB6" w:rsidRPr="005F21D6" w:rsidRDefault="008E1BB6" w:rsidP="008E1BB6">
      <w:pPr>
        <w:suppressAutoHyphens w:val="0"/>
        <w:spacing w:line="240" w:lineRule="auto"/>
        <w:jc w:val="center"/>
        <w:rPr>
          <w:b/>
          <w:bCs/>
          <w:i/>
          <w:iCs/>
          <w:color w:val="FF0000"/>
          <w:lang w:val="sr-Cyrl-CS"/>
        </w:rPr>
      </w:pPr>
    </w:p>
    <w:tbl>
      <w:tblPr>
        <w:tblStyle w:val="Koordinatnamreatabele"/>
        <w:tblW w:w="0" w:type="auto"/>
        <w:tblLook w:val="04A0" w:firstRow="1" w:lastRow="0" w:firstColumn="1" w:lastColumn="0" w:noHBand="0" w:noVBand="1"/>
      </w:tblPr>
      <w:tblGrid>
        <w:gridCol w:w="3907"/>
        <w:gridCol w:w="2654"/>
        <w:gridCol w:w="2455"/>
      </w:tblGrid>
      <w:tr w:rsidR="00E361CA" w:rsidRPr="00E361CA" w14:paraId="3DD9C08C" w14:textId="47667398" w:rsidTr="00E361CA">
        <w:trPr>
          <w:trHeight w:val="323"/>
        </w:trPr>
        <w:tc>
          <w:tcPr>
            <w:tcW w:w="3907" w:type="dxa"/>
            <w:shd w:val="clear" w:color="auto" w:fill="C6D9F1" w:themeFill="text2" w:themeFillTint="33"/>
            <w:vAlign w:val="center"/>
          </w:tcPr>
          <w:p w14:paraId="79819C12" w14:textId="5DA53E0A" w:rsidR="00E361CA" w:rsidRPr="00E361CA" w:rsidRDefault="00E361CA" w:rsidP="00C50997">
            <w:pPr>
              <w:suppressAutoHyphens w:val="0"/>
              <w:spacing w:line="240" w:lineRule="auto"/>
              <w:jc w:val="center"/>
              <w:rPr>
                <w:b/>
                <w:bCs/>
                <w:i/>
                <w:iCs/>
                <w:color w:val="auto"/>
                <w:lang w:val="sr-Cyrl-CS"/>
              </w:rPr>
            </w:pPr>
            <w:r w:rsidRPr="00E361CA">
              <w:rPr>
                <w:rFonts w:eastAsia="TimesNewRomanPSMT"/>
                <w:b/>
                <w:bCs/>
                <w:color w:val="auto"/>
              </w:rPr>
              <w:t>ПРЕДМЕТ НАБАВКЕ</w:t>
            </w:r>
          </w:p>
        </w:tc>
        <w:tc>
          <w:tcPr>
            <w:tcW w:w="2654" w:type="dxa"/>
            <w:shd w:val="clear" w:color="auto" w:fill="C6D9F1" w:themeFill="text2" w:themeFillTint="33"/>
            <w:vAlign w:val="center"/>
          </w:tcPr>
          <w:p w14:paraId="7C4D5599" w14:textId="5AA1784A" w:rsidR="00E361CA" w:rsidRPr="00E361CA" w:rsidRDefault="00E361CA" w:rsidP="001163EA">
            <w:pPr>
              <w:suppressAutoHyphens w:val="0"/>
              <w:spacing w:line="240" w:lineRule="auto"/>
              <w:jc w:val="center"/>
              <w:rPr>
                <w:b/>
                <w:bCs/>
                <w:i/>
                <w:iCs/>
                <w:color w:val="auto"/>
                <w:lang w:val="sr-Cyrl-CS"/>
              </w:rPr>
            </w:pPr>
            <w:r w:rsidRPr="00E361CA">
              <w:rPr>
                <w:b/>
                <w:bCs/>
                <w:i/>
                <w:iCs/>
                <w:color w:val="auto"/>
                <w:lang w:val="sr-Cyrl-CS"/>
              </w:rPr>
              <w:t>УКУПНА ЦЕНА динара без ПДВ-а</w:t>
            </w:r>
            <w:r w:rsidR="00243343">
              <w:rPr>
                <w:b/>
                <w:bCs/>
                <w:i/>
                <w:iCs/>
                <w:color w:val="auto"/>
                <w:lang w:val="sr-Cyrl-CS"/>
              </w:rPr>
              <w:t xml:space="preserve"> (за 100.000 ваучера)</w:t>
            </w:r>
          </w:p>
        </w:tc>
        <w:tc>
          <w:tcPr>
            <w:tcW w:w="2455" w:type="dxa"/>
            <w:shd w:val="clear" w:color="auto" w:fill="C6D9F1" w:themeFill="text2" w:themeFillTint="33"/>
          </w:tcPr>
          <w:p w14:paraId="406D6104" w14:textId="3C62C5B8" w:rsidR="00E361CA" w:rsidRPr="00E361CA" w:rsidRDefault="00E361CA" w:rsidP="00E361CA">
            <w:pPr>
              <w:suppressAutoHyphens w:val="0"/>
              <w:spacing w:line="240" w:lineRule="auto"/>
              <w:jc w:val="center"/>
              <w:rPr>
                <w:b/>
                <w:bCs/>
                <w:i/>
                <w:iCs/>
                <w:color w:val="auto"/>
                <w:lang w:val="sr-Cyrl-CS"/>
              </w:rPr>
            </w:pPr>
            <w:r w:rsidRPr="00E361CA">
              <w:rPr>
                <w:b/>
                <w:bCs/>
                <w:i/>
                <w:iCs/>
                <w:color w:val="auto"/>
                <w:lang w:val="sr-Cyrl-CS"/>
              </w:rPr>
              <w:t xml:space="preserve">УКУПНА ЦЕНА динара </w:t>
            </w:r>
            <w:r>
              <w:rPr>
                <w:b/>
                <w:bCs/>
                <w:i/>
                <w:iCs/>
                <w:color w:val="auto"/>
                <w:lang w:val="sr-Cyrl-RS"/>
              </w:rPr>
              <w:t>са</w:t>
            </w:r>
            <w:r>
              <w:rPr>
                <w:b/>
                <w:bCs/>
                <w:i/>
                <w:iCs/>
                <w:color w:val="auto"/>
                <w:lang w:val="sr-Cyrl-CS"/>
              </w:rPr>
              <w:t xml:space="preserve"> ПДВ-ом</w:t>
            </w:r>
            <w:r w:rsidR="00243343">
              <w:rPr>
                <w:b/>
                <w:bCs/>
                <w:i/>
                <w:iCs/>
                <w:color w:val="auto"/>
                <w:lang w:val="sr-Cyrl-CS"/>
              </w:rPr>
              <w:t xml:space="preserve"> (за 100.000 ваучера)</w:t>
            </w:r>
          </w:p>
        </w:tc>
      </w:tr>
      <w:tr w:rsidR="00E361CA" w:rsidRPr="00E361CA" w14:paraId="6EE577E3" w14:textId="3F2FA547" w:rsidTr="00E361CA">
        <w:trPr>
          <w:trHeight w:val="440"/>
        </w:trPr>
        <w:tc>
          <w:tcPr>
            <w:tcW w:w="3907" w:type="dxa"/>
            <w:vAlign w:val="center"/>
          </w:tcPr>
          <w:p w14:paraId="65BC9F56" w14:textId="77777777" w:rsidR="00E361CA" w:rsidRPr="00E361CA" w:rsidRDefault="00E361CA" w:rsidP="00D8644E">
            <w:pPr>
              <w:suppressAutoHyphens w:val="0"/>
              <w:spacing w:line="240" w:lineRule="auto"/>
              <w:jc w:val="center"/>
              <w:rPr>
                <w:bCs/>
                <w:i/>
                <w:iCs/>
                <w:color w:val="auto"/>
                <w:lang w:val="sr-Cyrl-CS"/>
              </w:rPr>
            </w:pPr>
            <w:r w:rsidRPr="00E361CA">
              <w:rPr>
                <w:rFonts w:eastAsia="TimesNewRomanPSMT"/>
                <w:bCs/>
                <w:color w:val="auto"/>
                <w:lang w:val="sr-Cyrl-RS"/>
              </w:rPr>
              <w:t>Услуга штампања ваучера</w:t>
            </w:r>
          </w:p>
        </w:tc>
        <w:tc>
          <w:tcPr>
            <w:tcW w:w="2654" w:type="dxa"/>
          </w:tcPr>
          <w:p w14:paraId="10399657" w14:textId="77777777" w:rsidR="00E361CA" w:rsidRPr="00E361CA" w:rsidRDefault="00E361CA" w:rsidP="00C50997">
            <w:pPr>
              <w:suppressAutoHyphens w:val="0"/>
              <w:spacing w:line="240" w:lineRule="auto"/>
              <w:jc w:val="center"/>
              <w:rPr>
                <w:b/>
                <w:bCs/>
                <w:i/>
                <w:iCs/>
                <w:color w:val="auto"/>
                <w:lang w:val="sr-Cyrl-CS"/>
              </w:rPr>
            </w:pPr>
          </w:p>
          <w:p w14:paraId="0C4930E5" w14:textId="55302E13" w:rsidR="00E361CA" w:rsidRPr="00E361CA" w:rsidRDefault="00E361CA" w:rsidP="00C50997">
            <w:pPr>
              <w:suppressAutoHyphens w:val="0"/>
              <w:spacing w:line="240" w:lineRule="auto"/>
              <w:jc w:val="center"/>
              <w:rPr>
                <w:b/>
                <w:bCs/>
                <w:i/>
                <w:iCs/>
                <w:color w:val="auto"/>
                <w:lang w:val="sr-Cyrl-CS"/>
              </w:rPr>
            </w:pPr>
          </w:p>
        </w:tc>
        <w:tc>
          <w:tcPr>
            <w:tcW w:w="2455" w:type="dxa"/>
          </w:tcPr>
          <w:p w14:paraId="21E471EE" w14:textId="77777777" w:rsidR="00E361CA" w:rsidRPr="00E361CA" w:rsidRDefault="00E361CA" w:rsidP="00C50997">
            <w:pPr>
              <w:suppressAutoHyphens w:val="0"/>
              <w:spacing w:line="240" w:lineRule="auto"/>
              <w:jc w:val="center"/>
              <w:rPr>
                <w:b/>
                <w:bCs/>
                <w:i/>
                <w:iCs/>
                <w:color w:val="auto"/>
                <w:lang w:val="sr-Cyrl-CS"/>
              </w:rPr>
            </w:pPr>
          </w:p>
        </w:tc>
      </w:tr>
    </w:tbl>
    <w:p w14:paraId="37882F83" w14:textId="77777777" w:rsidR="008E1BB6" w:rsidRPr="00A20D79" w:rsidRDefault="008E1BB6" w:rsidP="005F21D6">
      <w:pPr>
        <w:suppressAutoHyphens w:val="0"/>
        <w:spacing w:line="240" w:lineRule="auto"/>
        <w:rPr>
          <w:b/>
          <w:bCs/>
          <w:i/>
          <w:iCs/>
          <w:color w:val="auto"/>
          <w:lang w:val="sr-Cyrl-CS"/>
        </w:rPr>
      </w:pPr>
    </w:p>
    <w:p w14:paraId="7E93739A" w14:textId="77777777" w:rsidR="00891C9A" w:rsidRPr="00A20D79" w:rsidRDefault="00891C9A" w:rsidP="008E1BB6">
      <w:pPr>
        <w:suppressAutoHyphens w:val="0"/>
        <w:spacing w:line="240" w:lineRule="auto"/>
        <w:jc w:val="center"/>
        <w:rPr>
          <w:b/>
          <w:bCs/>
          <w:i/>
          <w:iCs/>
          <w:color w:val="auto"/>
          <w:lang w:val="sr-Cyrl-CS"/>
        </w:rPr>
      </w:pPr>
    </w:p>
    <w:p w14:paraId="79C6D1EE" w14:textId="77777777" w:rsidR="008E1BB6" w:rsidRPr="00A20D79" w:rsidRDefault="008E1BB6" w:rsidP="008E1BB6">
      <w:pPr>
        <w:suppressAutoHyphens w:val="0"/>
        <w:spacing w:line="240" w:lineRule="auto"/>
        <w:jc w:val="center"/>
        <w:rPr>
          <w:b/>
          <w:bCs/>
          <w:i/>
          <w:iCs/>
          <w:color w:val="auto"/>
          <w:lang w:val="sr-Cyrl-CS"/>
        </w:rPr>
      </w:pPr>
      <w:r w:rsidRPr="00A20D79">
        <w:rPr>
          <w:b/>
          <w:bCs/>
          <w:i/>
          <w:iCs/>
          <w:color w:val="auto"/>
          <w:lang w:val="sr-Cyrl-CS"/>
        </w:rPr>
        <w:t>КОМЕРЦИЈАЛНИ УСЛОВИ</w:t>
      </w:r>
    </w:p>
    <w:p w14:paraId="5B708262" w14:textId="77777777" w:rsidR="00891C9A" w:rsidRPr="00A20D79" w:rsidRDefault="00891C9A" w:rsidP="008E1BB6">
      <w:pPr>
        <w:suppressAutoHyphens w:val="0"/>
        <w:spacing w:line="240" w:lineRule="auto"/>
        <w:jc w:val="center"/>
        <w:rPr>
          <w:b/>
          <w:bCs/>
          <w:i/>
          <w:iCs/>
          <w:color w:val="auto"/>
          <w:lang w:val="sr-Cyrl-CS"/>
        </w:rPr>
      </w:pPr>
    </w:p>
    <w:p w14:paraId="0646CB3D" w14:textId="77777777" w:rsidR="008E1BB6" w:rsidRPr="00A20D79" w:rsidRDefault="008E1BB6" w:rsidP="008E1BB6">
      <w:pPr>
        <w:suppressAutoHyphens w:val="0"/>
        <w:spacing w:line="240" w:lineRule="auto"/>
        <w:rPr>
          <w:b/>
          <w:bCs/>
          <w:i/>
          <w:iCs/>
          <w:color w:val="auto"/>
          <w:lang w:val="sr-Cyrl-CS"/>
        </w:rPr>
      </w:pPr>
    </w:p>
    <w:tbl>
      <w:tblPr>
        <w:tblStyle w:val="Koordinatnamreatabele"/>
        <w:tblW w:w="0" w:type="auto"/>
        <w:tblLook w:val="04A0" w:firstRow="1" w:lastRow="0" w:firstColumn="1" w:lastColumn="0" w:noHBand="0" w:noVBand="1"/>
      </w:tblPr>
      <w:tblGrid>
        <w:gridCol w:w="4513"/>
        <w:gridCol w:w="4503"/>
      </w:tblGrid>
      <w:tr w:rsidR="008E1BB6" w:rsidRPr="00A20D79" w14:paraId="7232BE91" w14:textId="77777777" w:rsidTr="0021634E">
        <w:tc>
          <w:tcPr>
            <w:tcW w:w="4513" w:type="dxa"/>
            <w:shd w:val="clear" w:color="auto" w:fill="C6D9F1" w:themeFill="text2" w:themeFillTint="33"/>
            <w:vAlign w:val="center"/>
          </w:tcPr>
          <w:p w14:paraId="64EF8A45" w14:textId="77777777" w:rsidR="008E1BB6" w:rsidRPr="00A20D79" w:rsidRDefault="008E1BB6" w:rsidP="00C50997">
            <w:pPr>
              <w:suppressAutoHyphens w:val="0"/>
              <w:spacing w:line="240" w:lineRule="auto"/>
              <w:jc w:val="center"/>
              <w:rPr>
                <w:b/>
                <w:bCs/>
                <w:i/>
                <w:iCs/>
                <w:color w:val="auto"/>
                <w:lang w:val="sr-Cyrl-CS"/>
              </w:rPr>
            </w:pPr>
          </w:p>
          <w:p w14:paraId="54987239" w14:textId="77777777" w:rsidR="008E1BB6" w:rsidRPr="00A20D79" w:rsidRDefault="008E1BB6" w:rsidP="00C50997">
            <w:pPr>
              <w:suppressAutoHyphens w:val="0"/>
              <w:spacing w:line="240" w:lineRule="auto"/>
              <w:jc w:val="center"/>
              <w:rPr>
                <w:b/>
                <w:bCs/>
                <w:i/>
                <w:iCs/>
                <w:color w:val="auto"/>
                <w:lang w:val="sr-Cyrl-CS"/>
              </w:rPr>
            </w:pPr>
            <w:r w:rsidRPr="00A20D79">
              <w:rPr>
                <w:b/>
                <w:bCs/>
                <w:i/>
                <w:iCs/>
                <w:color w:val="auto"/>
                <w:lang w:val="sr-Cyrl-CS"/>
              </w:rPr>
              <w:t>УСЛОВ НАРУЧИОЦА</w:t>
            </w:r>
          </w:p>
          <w:p w14:paraId="7762E9E4" w14:textId="77777777" w:rsidR="008E1BB6" w:rsidRPr="00A20D79" w:rsidRDefault="008E1BB6" w:rsidP="00C50997">
            <w:pPr>
              <w:suppressAutoHyphens w:val="0"/>
              <w:spacing w:line="240" w:lineRule="auto"/>
              <w:jc w:val="center"/>
              <w:rPr>
                <w:b/>
                <w:bCs/>
                <w:i/>
                <w:iCs/>
                <w:color w:val="auto"/>
                <w:lang w:val="sr-Cyrl-CS"/>
              </w:rPr>
            </w:pPr>
          </w:p>
        </w:tc>
        <w:tc>
          <w:tcPr>
            <w:tcW w:w="4503" w:type="dxa"/>
            <w:shd w:val="clear" w:color="auto" w:fill="C6D9F1" w:themeFill="text2" w:themeFillTint="33"/>
          </w:tcPr>
          <w:p w14:paraId="28B3D354" w14:textId="77777777" w:rsidR="008E1BB6" w:rsidRPr="00A20D79" w:rsidRDefault="008E1BB6" w:rsidP="00C50997">
            <w:pPr>
              <w:suppressAutoHyphens w:val="0"/>
              <w:spacing w:line="240" w:lineRule="auto"/>
              <w:jc w:val="center"/>
              <w:rPr>
                <w:b/>
                <w:bCs/>
                <w:i/>
                <w:iCs/>
                <w:color w:val="auto"/>
                <w:lang w:val="sr-Cyrl-CS"/>
              </w:rPr>
            </w:pPr>
          </w:p>
          <w:p w14:paraId="15BF0EF7" w14:textId="77777777" w:rsidR="008E1BB6" w:rsidRPr="00A20D79" w:rsidRDefault="008E1BB6" w:rsidP="00C50997">
            <w:pPr>
              <w:suppressAutoHyphens w:val="0"/>
              <w:spacing w:line="240" w:lineRule="auto"/>
              <w:jc w:val="center"/>
              <w:rPr>
                <w:b/>
                <w:bCs/>
                <w:i/>
                <w:iCs/>
                <w:color w:val="auto"/>
                <w:lang w:val="sr-Cyrl-CS"/>
              </w:rPr>
            </w:pPr>
            <w:r w:rsidRPr="00A20D79">
              <w:rPr>
                <w:b/>
                <w:bCs/>
                <w:i/>
                <w:iCs/>
                <w:color w:val="auto"/>
                <w:lang w:val="sr-Cyrl-CS"/>
              </w:rPr>
              <w:t>ПОНУДА ПОНУЂАЧА</w:t>
            </w:r>
          </w:p>
          <w:p w14:paraId="5DADDE37" w14:textId="77777777" w:rsidR="008E1BB6" w:rsidRPr="00A20D79" w:rsidRDefault="008E1BB6" w:rsidP="00C50997">
            <w:pPr>
              <w:suppressAutoHyphens w:val="0"/>
              <w:spacing w:line="240" w:lineRule="auto"/>
              <w:jc w:val="center"/>
              <w:rPr>
                <w:b/>
                <w:bCs/>
                <w:i/>
                <w:iCs/>
                <w:color w:val="auto"/>
                <w:lang w:val="sr-Cyrl-CS"/>
              </w:rPr>
            </w:pPr>
          </w:p>
        </w:tc>
      </w:tr>
      <w:tr w:rsidR="008E1BB6" w:rsidRPr="00A20D79" w14:paraId="2E7C767E" w14:textId="77777777" w:rsidTr="0021634E">
        <w:tc>
          <w:tcPr>
            <w:tcW w:w="4513" w:type="dxa"/>
            <w:vAlign w:val="center"/>
          </w:tcPr>
          <w:p w14:paraId="1FC5B1AC" w14:textId="77777777" w:rsidR="008E1BB6" w:rsidRPr="00A20D79" w:rsidRDefault="008E1BB6" w:rsidP="00C50997">
            <w:pPr>
              <w:suppressAutoHyphens w:val="0"/>
              <w:spacing w:line="240" w:lineRule="auto"/>
              <w:jc w:val="center"/>
              <w:rPr>
                <w:b/>
                <w:bCs/>
                <w:i/>
                <w:iCs/>
                <w:color w:val="auto"/>
                <w:lang w:val="sr-Cyrl-CS"/>
              </w:rPr>
            </w:pPr>
          </w:p>
          <w:p w14:paraId="7E3DC3A9" w14:textId="77777777" w:rsidR="008E1BB6" w:rsidRPr="00A20D79" w:rsidRDefault="008E1BB6" w:rsidP="00C50997">
            <w:pPr>
              <w:suppressAutoHyphens w:val="0"/>
              <w:spacing w:line="240" w:lineRule="auto"/>
              <w:jc w:val="center"/>
              <w:rPr>
                <w:b/>
                <w:bCs/>
                <w:i/>
                <w:iCs/>
                <w:color w:val="auto"/>
                <w:lang w:val="sr-Cyrl-CS"/>
              </w:rPr>
            </w:pPr>
            <w:r w:rsidRPr="00A20D79">
              <w:rPr>
                <w:b/>
                <w:bCs/>
                <w:i/>
                <w:iCs/>
                <w:color w:val="auto"/>
                <w:lang w:val="sr-Cyrl-CS"/>
              </w:rPr>
              <w:t>РОК И НАЧИН ПЛАЋАЊА:</w:t>
            </w:r>
          </w:p>
          <w:p w14:paraId="228822BB" w14:textId="77777777" w:rsidR="00293BD9" w:rsidRPr="00A20D79" w:rsidRDefault="00293BD9" w:rsidP="00C50997">
            <w:pPr>
              <w:suppressAutoHyphens w:val="0"/>
              <w:spacing w:line="240" w:lineRule="auto"/>
              <w:jc w:val="center"/>
              <w:rPr>
                <w:b/>
                <w:bCs/>
                <w:i/>
                <w:iCs/>
                <w:color w:val="auto"/>
                <w:lang w:val="sr-Cyrl-CS"/>
              </w:rPr>
            </w:pPr>
          </w:p>
          <w:p w14:paraId="5BA92EFB" w14:textId="77777777" w:rsidR="00293BD9" w:rsidRPr="00A20D79" w:rsidRDefault="00293BD9" w:rsidP="00293BD9">
            <w:pPr>
              <w:suppressAutoHyphens w:val="0"/>
              <w:spacing w:line="240" w:lineRule="auto"/>
              <w:jc w:val="center"/>
              <w:rPr>
                <w:bCs/>
                <w:i/>
                <w:iCs/>
                <w:color w:val="auto"/>
                <w:lang w:val="sr-Cyrl-CS"/>
              </w:rPr>
            </w:pPr>
            <w:r w:rsidRPr="00A20D79">
              <w:rPr>
                <w:bCs/>
                <w:i/>
                <w:iCs/>
                <w:color w:val="auto"/>
                <w:lang w:val="sr-Cyrl-CS"/>
              </w:rPr>
              <w:t xml:space="preserve">минимално 30, а најдуже 45 дана од дана пријема исправног рачуна </w:t>
            </w:r>
          </w:p>
          <w:p w14:paraId="047C453A" w14:textId="77777777" w:rsidR="008E1BB6" w:rsidRPr="00A20D79" w:rsidRDefault="008E1BB6" w:rsidP="00C50997">
            <w:pPr>
              <w:suppressAutoHyphens w:val="0"/>
              <w:spacing w:line="240" w:lineRule="auto"/>
              <w:jc w:val="center"/>
              <w:rPr>
                <w:b/>
                <w:bCs/>
                <w:i/>
                <w:iCs/>
                <w:color w:val="auto"/>
                <w:lang w:val="sr-Cyrl-CS"/>
              </w:rPr>
            </w:pPr>
          </w:p>
        </w:tc>
        <w:tc>
          <w:tcPr>
            <w:tcW w:w="4503" w:type="dxa"/>
          </w:tcPr>
          <w:p w14:paraId="2E788715" w14:textId="77777777" w:rsidR="008E1BB6" w:rsidRPr="00A20D79" w:rsidRDefault="008E1BB6" w:rsidP="00C50997">
            <w:pPr>
              <w:suppressAutoHyphens w:val="0"/>
              <w:spacing w:line="240" w:lineRule="auto"/>
              <w:rPr>
                <w:b/>
                <w:bCs/>
                <w:i/>
                <w:iCs/>
                <w:color w:val="auto"/>
                <w:lang w:val="sr-Cyrl-CS"/>
              </w:rPr>
            </w:pPr>
          </w:p>
          <w:p w14:paraId="60E2EF44" w14:textId="77777777" w:rsidR="00293BD9" w:rsidRPr="00A20D79" w:rsidRDefault="00293BD9" w:rsidP="00293BD9">
            <w:pPr>
              <w:autoSpaceDE w:val="0"/>
              <w:autoSpaceDN w:val="0"/>
              <w:adjustRightInd w:val="0"/>
              <w:jc w:val="both"/>
              <w:rPr>
                <w:rFonts w:eastAsia="TimesNewRomanPSMT"/>
                <w:bCs/>
                <w:color w:val="auto"/>
                <w:lang w:val="sr-Cyrl-RS"/>
              </w:rPr>
            </w:pPr>
          </w:p>
          <w:p w14:paraId="7D01FE35" w14:textId="77777777" w:rsidR="00293BD9" w:rsidRPr="00A20D79" w:rsidRDefault="00D8644E" w:rsidP="00293BD9">
            <w:pPr>
              <w:autoSpaceDE w:val="0"/>
              <w:autoSpaceDN w:val="0"/>
              <w:adjustRightInd w:val="0"/>
              <w:jc w:val="both"/>
              <w:rPr>
                <w:rFonts w:eastAsia="TimesNewRomanPSMT"/>
                <w:bCs/>
                <w:color w:val="auto"/>
                <w:lang w:val="sr-Cyrl-RS"/>
              </w:rPr>
            </w:pPr>
            <w:r>
              <w:rPr>
                <w:rFonts w:eastAsia="TimesNewRomanPSMT"/>
                <w:bCs/>
                <w:color w:val="auto"/>
                <w:lang w:val="sr-Cyrl-RS"/>
              </w:rPr>
              <w:t>П</w:t>
            </w:r>
            <w:r w:rsidR="00293BD9" w:rsidRPr="00A20D79">
              <w:rPr>
                <w:rFonts w:eastAsia="TimesNewRomanPSMT"/>
                <w:bCs/>
                <w:color w:val="auto"/>
                <w:lang w:val="sr-Cyrl-RS"/>
              </w:rPr>
              <w:t>лаћање у року од _______ дана  од пријема исправног рачуна.</w:t>
            </w:r>
          </w:p>
          <w:p w14:paraId="508236C8" w14:textId="77777777" w:rsidR="008E1BB6" w:rsidRPr="00A20D79" w:rsidRDefault="008E1BB6" w:rsidP="00C50997">
            <w:pPr>
              <w:suppressAutoHyphens w:val="0"/>
              <w:spacing w:line="240" w:lineRule="auto"/>
              <w:rPr>
                <w:b/>
                <w:bCs/>
                <w:i/>
                <w:iCs/>
                <w:color w:val="auto"/>
                <w:lang w:val="sr-Cyrl-CS"/>
              </w:rPr>
            </w:pPr>
          </w:p>
        </w:tc>
      </w:tr>
      <w:tr w:rsidR="008E1BB6" w:rsidRPr="00A20D79" w14:paraId="7A142911" w14:textId="77777777" w:rsidTr="0021634E">
        <w:trPr>
          <w:trHeight w:val="800"/>
        </w:trPr>
        <w:tc>
          <w:tcPr>
            <w:tcW w:w="4513" w:type="dxa"/>
            <w:vAlign w:val="center"/>
          </w:tcPr>
          <w:p w14:paraId="77DA7F76" w14:textId="77777777" w:rsidR="008E1BB6" w:rsidRPr="00A20D79" w:rsidRDefault="00293BD9" w:rsidP="00C50997">
            <w:pPr>
              <w:suppressAutoHyphens w:val="0"/>
              <w:spacing w:line="240" w:lineRule="auto"/>
              <w:jc w:val="center"/>
              <w:rPr>
                <w:b/>
                <w:bCs/>
                <w:i/>
                <w:iCs/>
                <w:color w:val="auto"/>
                <w:lang w:val="sr-Cyrl-CS"/>
              </w:rPr>
            </w:pPr>
            <w:r w:rsidRPr="00A20D79">
              <w:rPr>
                <w:b/>
                <w:bCs/>
                <w:i/>
                <w:iCs/>
                <w:color w:val="auto"/>
                <w:lang w:val="sr-Cyrl-CS"/>
              </w:rPr>
              <w:t xml:space="preserve">РОК </w:t>
            </w:r>
            <w:r w:rsidR="001163EA" w:rsidRPr="00A20D79">
              <w:rPr>
                <w:b/>
                <w:bCs/>
                <w:i/>
                <w:iCs/>
                <w:color w:val="auto"/>
                <w:lang w:val="sr-Cyrl-CS"/>
              </w:rPr>
              <w:t>ВАЖЕЊЕ</w:t>
            </w:r>
            <w:r w:rsidR="008E1BB6" w:rsidRPr="00A20D79">
              <w:rPr>
                <w:b/>
                <w:bCs/>
                <w:i/>
                <w:iCs/>
                <w:color w:val="auto"/>
                <w:lang w:val="sr-Cyrl-CS"/>
              </w:rPr>
              <w:t xml:space="preserve"> ПОНУДЕ:</w:t>
            </w:r>
          </w:p>
          <w:p w14:paraId="1458BAD8" w14:textId="77777777" w:rsidR="00293BD9" w:rsidRPr="00A20D79" w:rsidRDefault="00293BD9" w:rsidP="00C50997">
            <w:pPr>
              <w:suppressAutoHyphens w:val="0"/>
              <w:spacing w:line="240" w:lineRule="auto"/>
              <w:jc w:val="center"/>
              <w:rPr>
                <w:b/>
                <w:bCs/>
                <w:i/>
                <w:iCs/>
                <w:color w:val="auto"/>
                <w:lang w:val="sr-Cyrl-CS"/>
              </w:rPr>
            </w:pPr>
          </w:p>
          <w:p w14:paraId="2B04B661" w14:textId="77777777" w:rsidR="008E1BB6" w:rsidRPr="00A20D79" w:rsidRDefault="008E1BB6" w:rsidP="00293BD9">
            <w:pPr>
              <w:suppressAutoHyphens w:val="0"/>
              <w:spacing w:line="240" w:lineRule="auto"/>
              <w:jc w:val="center"/>
              <w:rPr>
                <w:bCs/>
                <w:i/>
                <w:iCs/>
                <w:color w:val="auto"/>
                <w:lang w:val="sr-Cyrl-CS"/>
              </w:rPr>
            </w:pPr>
            <w:r w:rsidRPr="00A20D79">
              <w:rPr>
                <w:bCs/>
                <w:i/>
                <w:iCs/>
                <w:color w:val="auto"/>
                <w:lang w:val="sr-Cyrl-CS"/>
              </w:rPr>
              <w:t>не може бити краћ</w:t>
            </w:r>
            <w:r w:rsidR="00293BD9" w:rsidRPr="00A20D79">
              <w:rPr>
                <w:bCs/>
                <w:i/>
                <w:iCs/>
                <w:color w:val="auto"/>
                <w:lang w:val="sr-Cyrl-CS"/>
              </w:rPr>
              <w:t>и</w:t>
            </w:r>
            <w:r w:rsidRPr="00A20D79">
              <w:rPr>
                <w:bCs/>
                <w:i/>
                <w:iCs/>
                <w:color w:val="auto"/>
                <w:lang w:val="sr-Cyrl-CS"/>
              </w:rPr>
              <w:t xml:space="preserve"> од </w:t>
            </w:r>
            <w:r w:rsidR="00293BD9" w:rsidRPr="00A20D79">
              <w:rPr>
                <w:bCs/>
                <w:i/>
                <w:iCs/>
                <w:color w:val="auto"/>
                <w:lang w:val="sr-Cyrl-CS"/>
              </w:rPr>
              <w:t>3</w:t>
            </w:r>
            <w:r w:rsidRPr="00A20D79">
              <w:rPr>
                <w:bCs/>
                <w:i/>
                <w:iCs/>
                <w:color w:val="auto"/>
                <w:lang w:val="sr-Cyrl-CS"/>
              </w:rPr>
              <w:t>0 дана од дана отварања понуда</w:t>
            </w:r>
          </w:p>
          <w:p w14:paraId="6ED56CC5" w14:textId="77777777" w:rsidR="00060906" w:rsidRPr="00A20D79" w:rsidRDefault="00060906" w:rsidP="00293BD9">
            <w:pPr>
              <w:suppressAutoHyphens w:val="0"/>
              <w:spacing w:line="240" w:lineRule="auto"/>
              <w:jc w:val="center"/>
              <w:rPr>
                <w:b/>
                <w:bCs/>
                <w:i/>
                <w:iCs/>
                <w:color w:val="auto"/>
                <w:lang w:val="sr-Cyrl-CS"/>
              </w:rPr>
            </w:pPr>
          </w:p>
        </w:tc>
        <w:tc>
          <w:tcPr>
            <w:tcW w:w="4503" w:type="dxa"/>
          </w:tcPr>
          <w:p w14:paraId="0CBAB0FD" w14:textId="77777777" w:rsidR="008E1BB6" w:rsidRPr="00A20D79" w:rsidRDefault="008E1BB6" w:rsidP="00C50997">
            <w:pPr>
              <w:suppressAutoHyphens w:val="0"/>
              <w:spacing w:line="240" w:lineRule="auto"/>
              <w:rPr>
                <w:b/>
                <w:bCs/>
                <w:iCs/>
                <w:color w:val="auto"/>
                <w:lang w:val="sr-Cyrl-CS"/>
              </w:rPr>
            </w:pPr>
          </w:p>
          <w:p w14:paraId="71249148" w14:textId="77777777" w:rsidR="00060906" w:rsidRPr="00A20D79" w:rsidRDefault="00060906" w:rsidP="00C50997">
            <w:pPr>
              <w:suppressAutoHyphens w:val="0"/>
              <w:spacing w:line="240" w:lineRule="auto"/>
              <w:rPr>
                <w:bCs/>
                <w:iCs/>
                <w:color w:val="auto"/>
                <w:lang w:val="sr-Cyrl-CS"/>
              </w:rPr>
            </w:pPr>
          </w:p>
          <w:p w14:paraId="22E659EA" w14:textId="77777777" w:rsidR="008E1BB6" w:rsidRPr="00A20D79" w:rsidRDefault="008E1BB6" w:rsidP="00C50997">
            <w:pPr>
              <w:suppressAutoHyphens w:val="0"/>
              <w:spacing w:line="240" w:lineRule="auto"/>
              <w:rPr>
                <w:b/>
                <w:bCs/>
                <w:iCs/>
                <w:color w:val="auto"/>
                <w:lang w:val="sr-Cyrl-CS"/>
              </w:rPr>
            </w:pPr>
            <w:r w:rsidRPr="00A20D79">
              <w:rPr>
                <w:bCs/>
                <w:iCs/>
                <w:color w:val="auto"/>
                <w:lang w:val="sr-Cyrl-CS"/>
              </w:rPr>
              <w:t>_____ дана од дана отварања понуда</w:t>
            </w:r>
          </w:p>
        </w:tc>
      </w:tr>
      <w:tr w:rsidR="008E1BB6" w:rsidRPr="00A20D79" w14:paraId="1AEE84FB" w14:textId="77777777" w:rsidTr="0021634E">
        <w:tc>
          <w:tcPr>
            <w:tcW w:w="9016" w:type="dxa"/>
            <w:gridSpan w:val="2"/>
          </w:tcPr>
          <w:p w14:paraId="1C2A398D" w14:textId="77777777" w:rsidR="008E1BB6" w:rsidRPr="00A20D79" w:rsidRDefault="008E1BB6" w:rsidP="00060906">
            <w:pPr>
              <w:suppressAutoHyphens w:val="0"/>
              <w:spacing w:line="240" w:lineRule="auto"/>
              <w:jc w:val="both"/>
              <w:rPr>
                <w:bCs/>
                <w:i/>
                <w:iCs/>
                <w:color w:val="auto"/>
                <w:lang w:val="sr-Cyrl-CS"/>
              </w:rPr>
            </w:pPr>
            <w:r w:rsidRPr="00E361CA">
              <w:rPr>
                <w:bCs/>
                <w:i/>
                <w:iCs/>
                <w:color w:val="auto"/>
                <w:lang w:val="sr-Cyrl-CS"/>
              </w:rPr>
              <w:t>Понуда понуђача који не прихвата услове наручиоца</w:t>
            </w:r>
            <w:r w:rsidR="00287B22" w:rsidRPr="00E361CA">
              <w:rPr>
                <w:bCs/>
                <w:i/>
                <w:iCs/>
                <w:color w:val="auto"/>
                <w:lang w:val="sr-Cyrl-CS"/>
              </w:rPr>
              <w:t xml:space="preserve"> за рок и начин плаћања,</w:t>
            </w:r>
            <w:r w:rsidR="00060906" w:rsidRPr="00E361CA">
              <w:rPr>
                <w:bCs/>
                <w:i/>
                <w:iCs/>
                <w:color w:val="auto"/>
                <w:lang w:val="sr-Cyrl-CS"/>
              </w:rPr>
              <w:t xml:space="preserve"> </w:t>
            </w:r>
            <w:r w:rsidRPr="00E361CA">
              <w:rPr>
                <w:bCs/>
                <w:i/>
                <w:iCs/>
                <w:color w:val="auto"/>
                <w:lang w:val="sr-Cyrl-CS"/>
              </w:rPr>
              <w:t xml:space="preserve">рок </w:t>
            </w:r>
            <w:r w:rsidR="00060906" w:rsidRPr="00E361CA">
              <w:rPr>
                <w:bCs/>
                <w:i/>
                <w:iCs/>
                <w:color w:val="auto"/>
                <w:lang w:val="sr-Cyrl-CS"/>
              </w:rPr>
              <w:t xml:space="preserve">важења </w:t>
            </w:r>
            <w:r w:rsidRPr="00E361CA">
              <w:rPr>
                <w:bCs/>
                <w:i/>
                <w:iCs/>
                <w:color w:val="auto"/>
                <w:lang w:val="sr-Cyrl-CS"/>
              </w:rPr>
              <w:t xml:space="preserve">понуде </w:t>
            </w:r>
            <w:r w:rsidR="00287B22" w:rsidRPr="00E361CA">
              <w:rPr>
                <w:bCs/>
                <w:i/>
                <w:iCs/>
                <w:color w:val="auto"/>
                <w:lang w:val="sr-Cyrl-CS"/>
              </w:rPr>
              <w:t xml:space="preserve">и рок испоруке </w:t>
            </w:r>
            <w:r w:rsidRPr="00E361CA">
              <w:rPr>
                <w:bCs/>
                <w:i/>
                <w:iCs/>
                <w:color w:val="auto"/>
                <w:lang w:val="sr-Cyrl-CS"/>
              </w:rPr>
              <w:t>сматраће се неприхватљивом.</w:t>
            </w:r>
          </w:p>
        </w:tc>
      </w:tr>
    </w:tbl>
    <w:p w14:paraId="4B7051D9" w14:textId="77777777" w:rsidR="00060906" w:rsidRPr="00A20D79" w:rsidRDefault="00060906" w:rsidP="00060906">
      <w:pPr>
        <w:suppressAutoHyphens w:val="0"/>
        <w:spacing w:line="240" w:lineRule="auto"/>
        <w:jc w:val="center"/>
        <w:rPr>
          <w:rFonts w:eastAsia="TimesNewRomanPSMT"/>
          <w:bCs/>
          <w:lang w:val="sr-Cyrl-RS"/>
        </w:rPr>
      </w:pPr>
    </w:p>
    <w:p w14:paraId="2F00C24E" w14:textId="77777777" w:rsidR="00060906" w:rsidRPr="00A20D79" w:rsidRDefault="00060906" w:rsidP="00060906">
      <w:pPr>
        <w:suppressAutoHyphens w:val="0"/>
        <w:spacing w:line="240" w:lineRule="auto"/>
        <w:jc w:val="center"/>
        <w:rPr>
          <w:rFonts w:eastAsia="TimesNewRomanPSMT"/>
          <w:bCs/>
          <w:lang w:val="sr-Cyrl-RS"/>
        </w:rPr>
      </w:pPr>
    </w:p>
    <w:p w14:paraId="4B2B0752" w14:textId="77777777" w:rsidR="00891C9A" w:rsidRPr="00A20D79" w:rsidRDefault="00891C9A" w:rsidP="00060906">
      <w:pPr>
        <w:suppressAutoHyphens w:val="0"/>
        <w:spacing w:line="240" w:lineRule="auto"/>
        <w:jc w:val="center"/>
        <w:rPr>
          <w:rFonts w:eastAsia="TimesNewRomanPSMT"/>
          <w:bCs/>
          <w:lang w:val="sr-Cyrl-RS"/>
        </w:rPr>
      </w:pPr>
    </w:p>
    <w:p w14:paraId="4CC4BE96" w14:textId="4D05F2BB" w:rsidR="006C28C7" w:rsidRPr="00A20D79" w:rsidRDefault="00A864FB" w:rsidP="00A864FB">
      <w:pPr>
        <w:suppressAutoHyphens w:val="0"/>
        <w:spacing w:line="240" w:lineRule="auto"/>
        <w:rPr>
          <w:rFonts w:eastAsia="TimesNewRomanPSMT"/>
          <w:bCs/>
        </w:rPr>
      </w:pPr>
      <w:r>
        <w:rPr>
          <w:rFonts w:eastAsia="TimesNewRomanPSMT"/>
          <w:bCs/>
          <w:lang w:val="sr-Cyrl-RS"/>
        </w:rPr>
        <w:t xml:space="preserve">               </w:t>
      </w:r>
      <w:r w:rsidR="006C28C7" w:rsidRPr="00A20D79">
        <w:rPr>
          <w:rFonts w:eastAsia="TimesNewRomanPSMT"/>
          <w:bCs/>
        </w:rPr>
        <w:t xml:space="preserve">Датум </w:t>
      </w:r>
      <w:r w:rsidR="006C28C7" w:rsidRPr="00A20D79">
        <w:rPr>
          <w:rFonts w:eastAsia="TimesNewRomanPSMT"/>
          <w:bCs/>
        </w:rPr>
        <w:tab/>
      </w:r>
      <w:r w:rsidR="006C28C7" w:rsidRPr="00A20D79">
        <w:rPr>
          <w:rFonts w:eastAsia="TimesNewRomanPSMT"/>
          <w:bCs/>
        </w:rPr>
        <w:tab/>
      </w:r>
      <w:r w:rsidR="006C28C7" w:rsidRPr="00A20D79">
        <w:rPr>
          <w:rFonts w:eastAsia="TimesNewRomanPSMT"/>
          <w:bCs/>
        </w:rPr>
        <w:tab/>
      </w:r>
      <w:r w:rsidR="006C28C7" w:rsidRPr="00A20D79">
        <w:rPr>
          <w:rFonts w:eastAsia="TimesNewRomanPSMT"/>
          <w:bCs/>
        </w:rPr>
        <w:tab/>
      </w:r>
      <w:r w:rsidR="006C28C7" w:rsidRPr="00A20D79">
        <w:rPr>
          <w:rFonts w:eastAsia="TimesNewRomanPSMT"/>
          <w:bCs/>
        </w:rPr>
        <w:tab/>
        <w:t xml:space="preserve">              Понуђач</w:t>
      </w:r>
    </w:p>
    <w:p w14:paraId="32D06C9D" w14:textId="77777777" w:rsidR="006C28C7" w:rsidRPr="00A20D79" w:rsidRDefault="006C28C7" w:rsidP="006C28C7">
      <w:pPr>
        <w:ind w:left="2880" w:firstLine="720"/>
        <w:jc w:val="both"/>
        <w:rPr>
          <w:rFonts w:eastAsia="TimesNewRomanPS-BoldMT"/>
          <w:b/>
          <w:bCs/>
          <w:i/>
          <w:iCs/>
          <w:color w:val="002060"/>
        </w:rPr>
      </w:pPr>
      <w:r w:rsidRPr="00A20D79">
        <w:rPr>
          <w:rFonts w:eastAsia="TimesNewRomanPSMT"/>
          <w:bCs/>
        </w:rPr>
        <w:t xml:space="preserve">    М. П. </w:t>
      </w:r>
    </w:p>
    <w:p w14:paraId="00E3A100" w14:textId="77777777" w:rsidR="006C28C7" w:rsidRPr="00A20D79" w:rsidRDefault="00060906" w:rsidP="006C28C7">
      <w:pPr>
        <w:jc w:val="both"/>
        <w:rPr>
          <w:rFonts w:eastAsia="TimesNewRomanPS-BoldMT"/>
          <w:b/>
          <w:bCs/>
          <w:i/>
          <w:iCs/>
          <w:color w:val="002060"/>
        </w:rPr>
      </w:pPr>
      <w:r w:rsidRPr="00A20D79">
        <w:rPr>
          <w:rFonts w:eastAsia="TimesNewRomanPS-BoldMT"/>
          <w:b/>
          <w:bCs/>
          <w:i/>
          <w:iCs/>
          <w:color w:val="002060"/>
        </w:rPr>
        <w:t>________________________</w:t>
      </w:r>
      <w:r w:rsidRPr="00A20D79">
        <w:rPr>
          <w:rFonts w:eastAsia="TimesNewRomanPS-BoldMT"/>
          <w:b/>
          <w:bCs/>
          <w:i/>
          <w:iCs/>
          <w:color w:val="002060"/>
        </w:rPr>
        <w:tab/>
      </w:r>
      <w:r w:rsidRPr="00A20D79">
        <w:rPr>
          <w:rFonts w:eastAsia="TimesNewRomanPS-BoldMT"/>
          <w:b/>
          <w:bCs/>
          <w:i/>
          <w:iCs/>
          <w:color w:val="002060"/>
        </w:rPr>
        <w:tab/>
      </w:r>
      <w:r w:rsidRPr="00A20D79">
        <w:rPr>
          <w:rFonts w:eastAsia="TimesNewRomanPS-BoldMT"/>
          <w:b/>
          <w:bCs/>
          <w:i/>
          <w:iCs/>
          <w:color w:val="002060"/>
        </w:rPr>
        <w:tab/>
      </w:r>
      <w:r w:rsidRPr="00A20D79">
        <w:rPr>
          <w:rFonts w:eastAsia="TimesNewRomanPS-BoldMT"/>
          <w:b/>
          <w:bCs/>
          <w:i/>
          <w:iCs/>
          <w:color w:val="002060"/>
          <w:lang w:val="sr-Cyrl-RS"/>
        </w:rPr>
        <w:t xml:space="preserve">  </w:t>
      </w:r>
      <w:r w:rsidRPr="00A20D79">
        <w:rPr>
          <w:rFonts w:eastAsia="TimesNewRomanPS-BoldMT"/>
          <w:b/>
          <w:bCs/>
          <w:i/>
          <w:iCs/>
          <w:color w:val="002060"/>
        </w:rPr>
        <w:t>______________________</w:t>
      </w:r>
      <w:r w:rsidR="006C28C7" w:rsidRPr="00A20D79">
        <w:rPr>
          <w:rFonts w:eastAsia="TimesNewRomanPS-BoldMT"/>
          <w:b/>
          <w:bCs/>
          <w:i/>
          <w:iCs/>
          <w:color w:val="002060"/>
        </w:rPr>
        <w:t>_______</w:t>
      </w:r>
    </w:p>
    <w:p w14:paraId="37A427EF" w14:textId="77777777" w:rsidR="006C28C7" w:rsidRPr="00A20D79" w:rsidRDefault="006C28C7" w:rsidP="006C28C7">
      <w:pPr>
        <w:jc w:val="both"/>
        <w:rPr>
          <w:rFonts w:eastAsia="TimesNewRomanPS-BoldMT"/>
          <w:b/>
          <w:bCs/>
          <w:i/>
          <w:iCs/>
          <w:color w:val="002060"/>
        </w:rPr>
      </w:pPr>
    </w:p>
    <w:p w14:paraId="2F9CD8BD" w14:textId="77777777" w:rsidR="00891C9A" w:rsidRPr="00A20D79" w:rsidRDefault="00891C9A" w:rsidP="008108A4">
      <w:pPr>
        <w:jc w:val="both"/>
        <w:rPr>
          <w:b/>
          <w:bCs/>
          <w:i/>
          <w:iCs/>
          <w:u w:val="single"/>
          <w:lang w:val="sr-Cyrl-RS"/>
        </w:rPr>
      </w:pPr>
    </w:p>
    <w:p w14:paraId="2F339298" w14:textId="77777777" w:rsidR="008108A4" w:rsidRPr="00A20D79" w:rsidRDefault="003C40E8" w:rsidP="008108A4">
      <w:pPr>
        <w:jc w:val="both"/>
        <w:rPr>
          <w:i/>
          <w:iCs/>
        </w:rPr>
      </w:pPr>
      <w:r w:rsidRPr="00A20D79">
        <w:rPr>
          <w:b/>
          <w:bCs/>
          <w:i/>
          <w:iCs/>
          <w:u w:val="single"/>
        </w:rPr>
        <w:t>Напомен</w:t>
      </w:r>
      <w:r w:rsidRPr="00A20D79">
        <w:rPr>
          <w:b/>
          <w:bCs/>
          <w:i/>
          <w:iCs/>
          <w:u w:val="single"/>
          <w:lang w:val="sr-Cyrl-RS"/>
        </w:rPr>
        <w:t>а</w:t>
      </w:r>
      <w:r w:rsidR="008108A4" w:rsidRPr="00A20D79">
        <w:rPr>
          <w:b/>
          <w:bCs/>
          <w:i/>
          <w:iCs/>
          <w:u w:val="single"/>
        </w:rPr>
        <w:t>:</w:t>
      </w:r>
      <w:r w:rsidR="008108A4" w:rsidRPr="00A20D79">
        <w:rPr>
          <w:b/>
          <w:bCs/>
          <w:i/>
          <w:iCs/>
        </w:rPr>
        <w:t xml:space="preserve"> </w:t>
      </w:r>
    </w:p>
    <w:p w14:paraId="688B9314" w14:textId="77777777" w:rsidR="00BD2408" w:rsidRPr="00A20D79" w:rsidRDefault="008108A4" w:rsidP="006C28C7">
      <w:pPr>
        <w:jc w:val="both"/>
        <w:rPr>
          <w:i/>
          <w:iCs/>
        </w:rPr>
      </w:pPr>
      <w:r w:rsidRPr="00A20D79">
        <w:rPr>
          <w:i/>
          <w:iCs/>
        </w:rPr>
        <w:t xml:space="preserve">Образац понуде понуђач мора да попуни, овери печатом и потпише, чиме </w:t>
      </w:r>
      <w:r w:rsidRPr="00A20D79">
        <w:rPr>
          <w:i/>
          <w:iCs/>
          <w:lang w:val="sr-Cyrl-CS"/>
        </w:rPr>
        <w:t>п</w:t>
      </w:r>
      <w:r w:rsidRPr="00A20D79">
        <w:rPr>
          <w:i/>
          <w:iCs/>
        </w:rPr>
        <w:t xml:space="preserve">отврђује да су тачни подаци који су у обрасцу понуде наведени. </w:t>
      </w:r>
    </w:p>
    <w:p w14:paraId="4D965981" w14:textId="77777777" w:rsidR="00C2279B" w:rsidRPr="00A20D79" w:rsidRDefault="006C28C7">
      <w:pPr>
        <w:suppressAutoHyphens w:val="0"/>
        <w:spacing w:line="240" w:lineRule="auto"/>
        <w:rPr>
          <w:i/>
          <w:iCs/>
          <w:lang w:val="sr-Cyrl-RS"/>
        </w:rPr>
      </w:pPr>
      <w:r w:rsidRPr="00A20D79">
        <w:rPr>
          <w:i/>
          <w:iCs/>
        </w:rPr>
        <w:br w:type="page"/>
      </w:r>
    </w:p>
    <w:p w14:paraId="1BF491A4" w14:textId="77777777" w:rsidR="00700A9C" w:rsidRPr="00A20D79" w:rsidRDefault="00700A9C" w:rsidP="00700A9C">
      <w:pPr>
        <w:shd w:val="clear" w:color="auto" w:fill="C6D9F1"/>
        <w:jc w:val="center"/>
        <w:rPr>
          <w:b/>
          <w:bCs/>
          <w:i/>
          <w:iCs/>
          <w:color w:val="auto"/>
          <w:sz w:val="28"/>
          <w:szCs w:val="28"/>
          <w:lang w:val="sr-Cyrl-CS"/>
        </w:rPr>
      </w:pPr>
      <w:proofErr w:type="gramStart"/>
      <w:r w:rsidRPr="00A20D79">
        <w:rPr>
          <w:b/>
          <w:bCs/>
          <w:i/>
          <w:iCs/>
          <w:color w:val="auto"/>
          <w:sz w:val="28"/>
          <w:szCs w:val="28"/>
        </w:rPr>
        <w:lastRenderedPageBreak/>
        <w:t>VII</w:t>
      </w:r>
      <w:r w:rsidR="006842BC" w:rsidRPr="00A20D79">
        <w:rPr>
          <w:b/>
          <w:bCs/>
          <w:i/>
          <w:iCs/>
          <w:sz w:val="28"/>
          <w:szCs w:val="28"/>
        </w:rPr>
        <w:t>I</w:t>
      </w:r>
      <w:r w:rsidRPr="00A20D79">
        <w:rPr>
          <w:b/>
          <w:bCs/>
          <w:i/>
          <w:iCs/>
          <w:color w:val="auto"/>
          <w:sz w:val="28"/>
          <w:szCs w:val="28"/>
        </w:rPr>
        <w:t xml:space="preserve">  ОБРАЗАЦ</w:t>
      </w:r>
      <w:proofErr w:type="gramEnd"/>
      <w:r w:rsidRPr="00A20D79">
        <w:rPr>
          <w:b/>
          <w:bCs/>
          <w:i/>
          <w:iCs/>
          <w:color w:val="auto"/>
          <w:sz w:val="28"/>
          <w:szCs w:val="28"/>
        </w:rPr>
        <w:t xml:space="preserve"> </w:t>
      </w:r>
      <w:r w:rsidRPr="00A20D79">
        <w:rPr>
          <w:b/>
          <w:bCs/>
          <w:i/>
          <w:iCs/>
          <w:color w:val="auto"/>
          <w:sz w:val="28"/>
          <w:szCs w:val="28"/>
          <w:lang w:val="sr-Cyrl-CS"/>
        </w:rPr>
        <w:t xml:space="preserve">СТРУКТУРЕ ЦЕНЕ СА УПУТСТВОМ </w:t>
      </w:r>
    </w:p>
    <w:p w14:paraId="10840A03" w14:textId="77777777" w:rsidR="00700A9C" w:rsidRPr="00A20D79" w:rsidRDefault="00700A9C" w:rsidP="00700A9C">
      <w:pPr>
        <w:shd w:val="clear" w:color="auto" w:fill="C6D9F1"/>
        <w:jc w:val="center"/>
        <w:rPr>
          <w:b/>
          <w:bCs/>
          <w:i/>
          <w:iCs/>
          <w:color w:val="auto"/>
          <w:sz w:val="28"/>
          <w:szCs w:val="28"/>
          <w:lang w:val="sr-Cyrl-CS"/>
        </w:rPr>
      </w:pPr>
      <w:r w:rsidRPr="00A20D79">
        <w:rPr>
          <w:b/>
          <w:bCs/>
          <w:i/>
          <w:iCs/>
          <w:color w:val="auto"/>
          <w:sz w:val="28"/>
          <w:szCs w:val="28"/>
          <w:lang w:val="sr-Cyrl-CS"/>
        </w:rPr>
        <w:t>КАКО ДА СЕ ПОПУНИ</w:t>
      </w:r>
    </w:p>
    <w:p w14:paraId="3480C8DE" w14:textId="77777777" w:rsidR="00700A9C" w:rsidRPr="00A20D79" w:rsidRDefault="00700A9C" w:rsidP="00700A9C">
      <w:pPr>
        <w:shd w:val="clear" w:color="auto" w:fill="C6D9F1"/>
        <w:jc w:val="right"/>
        <w:rPr>
          <w:b/>
          <w:bCs/>
          <w:i/>
          <w:iCs/>
          <w:sz w:val="28"/>
          <w:szCs w:val="28"/>
          <w:lang w:val="sr-Cyrl-RS"/>
        </w:rPr>
      </w:pPr>
      <w:r w:rsidRPr="00A20D79">
        <w:rPr>
          <w:b/>
          <w:bCs/>
          <w:i/>
          <w:iCs/>
          <w:sz w:val="28"/>
          <w:szCs w:val="28"/>
          <w:lang w:val="sr-Cyrl-RS"/>
        </w:rPr>
        <w:t>(Образац 2.)</w:t>
      </w:r>
    </w:p>
    <w:p w14:paraId="4BA6B3D4" w14:textId="77777777" w:rsidR="00700A9C" w:rsidRDefault="00700A9C" w:rsidP="00700A9C">
      <w:pPr>
        <w:shd w:val="clear" w:color="auto" w:fill="C6D9F1"/>
        <w:rPr>
          <w:b/>
          <w:bCs/>
          <w:i/>
          <w:iCs/>
          <w:color w:val="7030A0"/>
          <w:sz w:val="28"/>
          <w:szCs w:val="28"/>
          <w:lang w:val="sr-Cyrl-RS"/>
        </w:rPr>
      </w:pPr>
    </w:p>
    <w:p w14:paraId="2216AF3F" w14:textId="77777777" w:rsidR="00700A9C" w:rsidRPr="00700A9C" w:rsidRDefault="00700A9C" w:rsidP="00700A9C">
      <w:pPr>
        <w:rPr>
          <w:sz w:val="28"/>
          <w:szCs w:val="28"/>
          <w:lang w:val="sr-Cyrl-RS"/>
        </w:rPr>
      </w:pPr>
    </w:p>
    <w:tbl>
      <w:tblPr>
        <w:tblStyle w:val="Koordinatnamreatabele"/>
        <w:tblW w:w="10800" w:type="dxa"/>
        <w:tblInd w:w="-612" w:type="dxa"/>
        <w:tblLook w:val="04A0" w:firstRow="1" w:lastRow="0" w:firstColumn="1" w:lastColumn="0" w:noHBand="0" w:noVBand="1"/>
      </w:tblPr>
      <w:tblGrid>
        <w:gridCol w:w="1932"/>
        <w:gridCol w:w="1320"/>
        <w:gridCol w:w="1320"/>
        <w:gridCol w:w="1320"/>
        <w:gridCol w:w="1320"/>
        <w:gridCol w:w="1321"/>
        <w:gridCol w:w="2267"/>
      </w:tblGrid>
      <w:tr w:rsidR="00700A9C" w14:paraId="1AC1D16B" w14:textId="77777777" w:rsidTr="00700A9C">
        <w:tc>
          <w:tcPr>
            <w:tcW w:w="1932" w:type="dxa"/>
          </w:tcPr>
          <w:p w14:paraId="5B4DC18D" w14:textId="77777777" w:rsidR="00700A9C" w:rsidRDefault="00700A9C" w:rsidP="00700A9C">
            <w:pPr>
              <w:jc w:val="center"/>
              <w:rPr>
                <w:lang w:val="sr-Cyrl-RS"/>
              </w:rPr>
            </w:pPr>
          </w:p>
          <w:p w14:paraId="51072ADE" w14:textId="77777777" w:rsidR="00700A9C" w:rsidRDefault="00700A9C" w:rsidP="00700A9C">
            <w:pPr>
              <w:jc w:val="center"/>
              <w:rPr>
                <w:lang w:val="sr-Cyrl-RS"/>
              </w:rPr>
            </w:pPr>
          </w:p>
          <w:p w14:paraId="1B046F07" w14:textId="77777777" w:rsidR="00700A9C" w:rsidRPr="00700A9C" w:rsidRDefault="00700A9C" w:rsidP="00700A9C">
            <w:pPr>
              <w:jc w:val="center"/>
              <w:rPr>
                <w:lang w:val="sr-Cyrl-RS"/>
              </w:rPr>
            </w:pPr>
            <w:r w:rsidRPr="00700A9C">
              <w:rPr>
                <w:lang w:val="sr-Cyrl-RS"/>
              </w:rPr>
              <w:t>Назив</w:t>
            </w:r>
          </w:p>
        </w:tc>
        <w:tc>
          <w:tcPr>
            <w:tcW w:w="1320" w:type="dxa"/>
          </w:tcPr>
          <w:p w14:paraId="142413FF" w14:textId="77777777" w:rsidR="00700A9C" w:rsidRDefault="00700A9C" w:rsidP="00700A9C">
            <w:pPr>
              <w:jc w:val="center"/>
              <w:rPr>
                <w:lang w:val="sr-Cyrl-RS"/>
              </w:rPr>
            </w:pPr>
          </w:p>
          <w:p w14:paraId="471FD6CF" w14:textId="77777777" w:rsidR="00700A9C" w:rsidRPr="00700A9C" w:rsidRDefault="00700A9C" w:rsidP="00700A9C">
            <w:pPr>
              <w:jc w:val="center"/>
              <w:rPr>
                <w:lang w:val="sr-Cyrl-RS"/>
              </w:rPr>
            </w:pPr>
            <w:r w:rsidRPr="00700A9C">
              <w:rPr>
                <w:lang w:val="sr-Cyrl-RS"/>
              </w:rPr>
              <w:t>Јединица мере</w:t>
            </w:r>
          </w:p>
        </w:tc>
        <w:tc>
          <w:tcPr>
            <w:tcW w:w="1320" w:type="dxa"/>
          </w:tcPr>
          <w:p w14:paraId="2B808D61" w14:textId="77777777" w:rsidR="00700A9C" w:rsidRDefault="00700A9C" w:rsidP="00700A9C">
            <w:pPr>
              <w:jc w:val="center"/>
              <w:rPr>
                <w:lang w:val="sr-Cyrl-RS"/>
              </w:rPr>
            </w:pPr>
          </w:p>
          <w:p w14:paraId="7DBC9555" w14:textId="77777777" w:rsidR="00700A9C" w:rsidRPr="00700A9C" w:rsidRDefault="00700A9C" w:rsidP="00700A9C">
            <w:pPr>
              <w:jc w:val="center"/>
              <w:rPr>
                <w:lang w:val="sr-Cyrl-RS"/>
              </w:rPr>
            </w:pPr>
            <w:r w:rsidRPr="00700A9C">
              <w:rPr>
                <w:lang w:val="sr-Cyrl-RS"/>
              </w:rPr>
              <w:t>Количина</w:t>
            </w:r>
          </w:p>
        </w:tc>
        <w:tc>
          <w:tcPr>
            <w:tcW w:w="1320" w:type="dxa"/>
          </w:tcPr>
          <w:p w14:paraId="46B9C894" w14:textId="77777777" w:rsidR="00700A9C" w:rsidRDefault="00700A9C" w:rsidP="00700A9C">
            <w:pPr>
              <w:jc w:val="center"/>
              <w:rPr>
                <w:lang w:val="sr-Cyrl-RS"/>
              </w:rPr>
            </w:pPr>
          </w:p>
          <w:p w14:paraId="6050A26A" w14:textId="77777777" w:rsidR="00700A9C" w:rsidRPr="00700A9C" w:rsidRDefault="00700A9C" w:rsidP="00700A9C">
            <w:pPr>
              <w:jc w:val="center"/>
              <w:rPr>
                <w:lang w:val="sr-Cyrl-RS"/>
              </w:rPr>
            </w:pPr>
            <w:r w:rsidRPr="00700A9C">
              <w:rPr>
                <w:lang w:val="sr-Cyrl-RS"/>
              </w:rPr>
              <w:t>Јединична цена без ПДВ-а</w:t>
            </w:r>
          </w:p>
        </w:tc>
        <w:tc>
          <w:tcPr>
            <w:tcW w:w="1320" w:type="dxa"/>
          </w:tcPr>
          <w:p w14:paraId="1073B5BF" w14:textId="77777777" w:rsidR="00700A9C" w:rsidRDefault="00700A9C" w:rsidP="00700A9C">
            <w:pPr>
              <w:jc w:val="center"/>
              <w:rPr>
                <w:lang w:val="sr-Cyrl-RS"/>
              </w:rPr>
            </w:pPr>
          </w:p>
          <w:p w14:paraId="42100FD1" w14:textId="77777777" w:rsidR="00700A9C" w:rsidRPr="00700A9C" w:rsidRDefault="00700A9C" w:rsidP="00700A9C">
            <w:pPr>
              <w:jc w:val="center"/>
              <w:rPr>
                <w:lang w:val="sr-Cyrl-RS"/>
              </w:rPr>
            </w:pPr>
            <w:r w:rsidRPr="00700A9C">
              <w:rPr>
                <w:lang w:val="sr-Cyrl-RS"/>
              </w:rPr>
              <w:t>Јединична цена са ПДВ-ом</w:t>
            </w:r>
          </w:p>
        </w:tc>
        <w:tc>
          <w:tcPr>
            <w:tcW w:w="1321" w:type="dxa"/>
          </w:tcPr>
          <w:p w14:paraId="7D3B9DF0" w14:textId="77777777" w:rsidR="00700A9C" w:rsidRPr="00547BF5" w:rsidRDefault="00700A9C" w:rsidP="00700A9C">
            <w:pPr>
              <w:jc w:val="center"/>
              <w:rPr>
                <w:lang w:val="sr-Cyrl-RS"/>
              </w:rPr>
            </w:pPr>
          </w:p>
          <w:p w14:paraId="7326F84B" w14:textId="764AC417" w:rsidR="00700A9C" w:rsidRPr="00547BF5" w:rsidRDefault="00700A9C" w:rsidP="00700A9C">
            <w:pPr>
              <w:jc w:val="center"/>
              <w:rPr>
                <w:lang w:val="sr-Cyrl-RS"/>
              </w:rPr>
            </w:pPr>
            <w:r w:rsidRPr="00547BF5">
              <w:rPr>
                <w:lang w:val="sr-Cyrl-RS"/>
              </w:rPr>
              <w:t>Укупна цена без ПДВ-а</w:t>
            </w:r>
            <w:r w:rsidR="00547BF5" w:rsidRPr="00547BF5">
              <w:rPr>
                <w:lang w:val="sr-Latn-RS"/>
              </w:rPr>
              <w:t xml:space="preserve"> </w:t>
            </w:r>
            <w:r w:rsidR="00547BF5" w:rsidRPr="00547BF5">
              <w:rPr>
                <w:bCs/>
                <w:i/>
                <w:iCs/>
                <w:color w:val="auto"/>
                <w:lang w:val="sr-Cyrl-CS"/>
              </w:rPr>
              <w:t>(за 100.000 ваучера)</w:t>
            </w:r>
          </w:p>
        </w:tc>
        <w:tc>
          <w:tcPr>
            <w:tcW w:w="2267" w:type="dxa"/>
          </w:tcPr>
          <w:p w14:paraId="39105C0B" w14:textId="77777777" w:rsidR="00700A9C" w:rsidRPr="00547BF5" w:rsidRDefault="00700A9C" w:rsidP="00700A9C">
            <w:pPr>
              <w:jc w:val="center"/>
              <w:rPr>
                <w:lang w:val="sr-Cyrl-RS"/>
              </w:rPr>
            </w:pPr>
          </w:p>
          <w:p w14:paraId="43A7E325" w14:textId="2D3C52A1" w:rsidR="00700A9C" w:rsidRPr="00700A9C" w:rsidRDefault="00700A9C" w:rsidP="00700A9C">
            <w:pPr>
              <w:jc w:val="center"/>
              <w:rPr>
                <w:lang w:val="sr-Cyrl-RS"/>
              </w:rPr>
            </w:pPr>
            <w:r w:rsidRPr="00547BF5">
              <w:rPr>
                <w:lang w:val="sr-Cyrl-RS"/>
              </w:rPr>
              <w:t>Укупна цена са ПДВ-пм</w:t>
            </w:r>
            <w:r w:rsidR="00547BF5" w:rsidRPr="00547BF5">
              <w:rPr>
                <w:lang w:val="sr-Latn-RS"/>
              </w:rPr>
              <w:t xml:space="preserve"> </w:t>
            </w:r>
            <w:r w:rsidR="00547BF5" w:rsidRPr="00547BF5">
              <w:rPr>
                <w:bCs/>
                <w:i/>
                <w:iCs/>
                <w:color w:val="auto"/>
                <w:lang w:val="sr-Cyrl-CS"/>
              </w:rPr>
              <w:t>(за 100.000 ваучера)</w:t>
            </w:r>
          </w:p>
        </w:tc>
      </w:tr>
      <w:tr w:rsidR="00700A9C" w14:paraId="543CE505" w14:textId="77777777" w:rsidTr="00700A9C">
        <w:tc>
          <w:tcPr>
            <w:tcW w:w="1932" w:type="dxa"/>
          </w:tcPr>
          <w:p w14:paraId="188BBA95" w14:textId="77777777" w:rsidR="00700A9C" w:rsidRPr="00B35326" w:rsidRDefault="00700A9C" w:rsidP="00700A9C">
            <w:pPr>
              <w:jc w:val="center"/>
              <w:rPr>
                <w:lang w:val="sr-Cyrl-RS"/>
              </w:rPr>
            </w:pPr>
            <w:r w:rsidRPr="00B35326">
              <w:rPr>
                <w:lang w:val="sr-Cyrl-RS"/>
              </w:rPr>
              <w:t>1</w:t>
            </w:r>
          </w:p>
        </w:tc>
        <w:tc>
          <w:tcPr>
            <w:tcW w:w="1320" w:type="dxa"/>
          </w:tcPr>
          <w:p w14:paraId="4381AF42" w14:textId="77777777" w:rsidR="00700A9C" w:rsidRPr="00B35326" w:rsidRDefault="00700A9C" w:rsidP="00700A9C">
            <w:pPr>
              <w:jc w:val="center"/>
              <w:rPr>
                <w:lang w:val="sr-Cyrl-RS"/>
              </w:rPr>
            </w:pPr>
            <w:r w:rsidRPr="00B35326">
              <w:rPr>
                <w:lang w:val="sr-Cyrl-RS"/>
              </w:rPr>
              <w:t>2</w:t>
            </w:r>
          </w:p>
        </w:tc>
        <w:tc>
          <w:tcPr>
            <w:tcW w:w="1320" w:type="dxa"/>
          </w:tcPr>
          <w:p w14:paraId="612D5B9B" w14:textId="77777777" w:rsidR="00700A9C" w:rsidRPr="00B35326" w:rsidRDefault="00700A9C" w:rsidP="00700A9C">
            <w:pPr>
              <w:jc w:val="center"/>
              <w:rPr>
                <w:lang w:val="sr-Cyrl-RS"/>
              </w:rPr>
            </w:pPr>
            <w:r w:rsidRPr="00B35326">
              <w:rPr>
                <w:lang w:val="sr-Cyrl-RS"/>
              </w:rPr>
              <w:t>3</w:t>
            </w:r>
          </w:p>
        </w:tc>
        <w:tc>
          <w:tcPr>
            <w:tcW w:w="1320" w:type="dxa"/>
          </w:tcPr>
          <w:p w14:paraId="242020FA" w14:textId="77777777" w:rsidR="00700A9C" w:rsidRPr="00B35326" w:rsidRDefault="00700A9C" w:rsidP="00700A9C">
            <w:pPr>
              <w:jc w:val="center"/>
              <w:rPr>
                <w:lang w:val="sr-Cyrl-RS"/>
              </w:rPr>
            </w:pPr>
            <w:r w:rsidRPr="00B35326">
              <w:rPr>
                <w:lang w:val="sr-Cyrl-RS"/>
              </w:rPr>
              <w:t>4</w:t>
            </w:r>
          </w:p>
        </w:tc>
        <w:tc>
          <w:tcPr>
            <w:tcW w:w="1320" w:type="dxa"/>
          </w:tcPr>
          <w:p w14:paraId="7F9DDE39" w14:textId="77777777" w:rsidR="00700A9C" w:rsidRPr="00B35326" w:rsidRDefault="00700A9C" w:rsidP="00700A9C">
            <w:pPr>
              <w:jc w:val="center"/>
              <w:rPr>
                <w:lang w:val="sr-Cyrl-RS"/>
              </w:rPr>
            </w:pPr>
            <w:r w:rsidRPr="00B35326">
              <w:rPr>
                <w:lang w:val="sr-Cyrl-RS"/>
              </w:rPr>
              <w:t>5</w:t>
            </w:r>
          </w:p>
        </w:tc>
        <w:tc>
          <w:tcPr>
            <w:tcW w:w="1321" w:type="dxa"/>
          </w:tcPr>
          <w:p w14:paraId="666334E1" w14:textId="77777777" w:rsidR="00700A9C" w:rsidRPr="00547BF5" w:rsidRDefault="00700A9C" w:rsidP="00700A9C">
            <w:pPr>
              <w:jc w:val="center"/>
              <w:rPr>
                <w:lang w:val="sr-Cyrl-RS"/>
              </w:rPr>
            </w:pPr>
            <w:r w:rsidRPr="00547BF5">
              <w:rPr>
                <w:lang w:val="sr-Cyrl-RS"/>
              </w:rPr>
              <w:t>6</w:t>
            </w:r>
          </w:p>
        </w:tc>
        <w:tc>
          <w:tcPr>
            <w:tcW w:w="2267" w:type="dxa"/>
          </w:tcPr>
          <w:p w14:paraId="06F08577" w14:textId="77777777" w:rsidR="00700A9C" w:rsidRPr="00B35326" w:rsidRDefault="00700A9C" w:rsidP="00700A9C">
            <w:pPr>
              <w:jc w:val="center"/>
              <w:rPr>
                <w:lang w:val="sr-Cyrl-RS"/>
              </w:rPr>
            </w:pPr>
            <w:r w:rsidRPr="00B35326">
              <w:rPr>
                <w:lang w:val="sr-Cyrl-RS"/>
              </w:rPr>
              <w:t>7</w:t>
            </w:r>
          </w:p>
        </w:tc>
      </w:tr>
      <w:tr w:rsidR="00700A9C" w14:paraId="275E206C" w14:textId="77777777" w:rsidTr="00700A9C">
        <w:tc>
          <w:tcPr>
            <w:tcW w:w="1932" w:type="dxa"/>
          </w:tcPr>
          <w:p w14:paraId="3F2AD2E6" w14:textId="77777777" w:rsidR="00700A9C" w:rsidRDefault="00700A9C" w:rsidP="00700A9C">
            <w:pPr>
              <w:rPr>
                <w:lang w:val="sr-Cyrl-RS"/>
              </w:rPr>
            </w:pPr>
          </w:p>
          <w:p w14:paraId="68E9927A" w14:textId="77777777" w:rsidR="00700A9C" w:rsidRDefault="00700A9C" w:rsidP="00700A9C">
            <w:pPr>
              <w:jc w:val="center"/>
              <w:rPr>
                <w:sz w:val="28"/>
                <w:szCs w:val="28"/>
                <w:lang w:val="sr-Cyrl-RS"/>
              </w:rPr>
            </w:pPr>
            <w:r w:rsidRPr="00A20D79">
              <w:t xml:space="preserve">Услуга </w:t>
            </w:r>
            <w:r>
              <w:rPr>
                <w:lang w:val="sr-Cyrl-RS"/>
              </w:rPr>
              <w:t>штампања ваучера</w:t>
            </w:r>
          </w:p>
        </w:tc>
        <w:tc>
          <w:tcPr>
            <w:tcW w:w="1320" w:type="dxa"/>
          </w:tcPr>
          <w:p w14:paraId="63A532C0" w14:textId="77777777" w:rsidR="00700A9C" w:rsidRDefault="00700A9C" w:rsidP="00700A9C">
            <w:pPr>
              <w:rPr>
                <w:lang w:val="sr-Cyrl-RS"/>
              </w:rPr>
            </w:pPr>
          </w:p>
          <w:p w14:paraId="5398E72F" w14:textId="77777777" w:rsidR="00700A9C" w:rsidRPr="00700A9C" w:rsidRDefault="00700A9C" w:rsidP="00700A9C">
            <w:pPr>
              <w:jc w:val="center"/>
              <w:rPr>
                <w:lang w:val="sr-Cyrl-RS"/>
              </w:rPr>
            </w:pPr>
            <w:r w:rsidRPr="00700A9C">
              <w:rPr>
                <w:lang w:val="sr-Cyrl-RS"/>
              </w:rPr>
              <w:t>комад</w:t>
            </w:r>
          </w:p>
        </w:tc>
        <w:tc>
          <w:tcPr>
            <w:tcW w:w="1320" w:type="dxa"/>
          </w:tcPr>
          <w:p w14:paraId="2BE9E472" w14:textId="77777777" w:rsidR="00700A9C" w:rsidRDefault="00700A9C" w:rsidP="00700A9C">
            <w:pPr>
              <w:rPr>
                <w:sz w:val="28"/>
                <w:szCs w:val="28"/>
                <w:lang w:val="sr-Cyrl-RS"/>
              </w:rPr>
            </w:pPr>
          </w:p>
          <w:p w14:paraId="46EDB23F" w14:textId="7486C1A6" w:rsidR="00700A9C" w:rsidRPr="00700A9C" w:rsidRDefault="00547BF5" w:rsidP="00700A9C">
            <w:pPr>
              <w:jc w:val="center"/>
              <w:rPr>
                <w:lang w:val="sr-Cyrl-RS"/>
              </w:rPr>
            </w:pPr>
            <w:r>
              <w:rPr>
                <w:lang w:val="sr-Cyrl-RS"/>
              </w:rPr>
              <w:t>10</w:t>
            </w:r>
            <w:r w:rsidR="00700A9C">
              <w:rPr>
                <w:lang w:val="sr-Cyrl-RS"/>
              </w:rPr>
              <w:t>0.000</w:t>
            </w:r>
          </w:p>
        </w:tc>
        <w:tc>
          <w:tcPr>
            <w:tcW w:w="1320" w:type="dxa"/>
          </w:tcPr>
          <w:p w14:paraId="27DBE3A5" w14:textId="77777777" w:rsidR="00700A9C" w:rsidRDefault="00700A9C" w:rsidP="00700A9C">
            <w:pPr>
              <w:rPr>
                <w:sz w:val="28"/>
                <w:szCs w:val="28"/>
                <w:lang w:val="sr-Cyrl-RS"/>
              </w:rPr>
            </w:pPr>
          </w:p>
        </w:tc>
        <w:tc>
          <w:tcPr>
            <w:tcW w:w="1320" w:type="dxa"/>
          </w:tcPr>
          <w:p w14:paraId="39B8F2BB" w14:textId="77777777" w:rsidR="00700A9C" w:rsidRDefault="00700A9C" w:rsidP="00700A9C">
            <w:pPr>
              <w:rPr>
                <w:sz w:val="28"/>
                <w:szCs w:val="28"/>
                <w:lang w:val="sr-Cyrl-RS"/>
              </w:rPr>
            </w:pPr>
          </w:p>
        </w:tc>
        <w:tc>
          <w:tcPr>
            <w:tcW w:w="1321" w:type="dxa"/>
          </w:tcPr>
          <w:p w14:paraId="0744B5D8" w14:textId="77777777" w:rsidR="00700A9C" w:rsidRDefault="00700A9C" w:rsidP="00700A9C">
            <w:pPr>
              <w:rPr>
                <w:sz w:val="28"/>
                <w:szCs w:val="28"/>
                <w:lang w:val="sr-Cyrl-RS"/>
              </w:rPr>
            </w:pPr>
          </w:p>
        </w:tc>
        <w:tc>
          <w:tcPr>
            <w:tcW w:w="2267" w:type="dxa"/>
          </w:tcPr>
          <w:p w14:paraId="7200E500" w14:textId="77777777" w:rsidR="00700A9C" w:rsidRDefault="00700A9C" w:rsidP="00700A9C">
            <w:pPr>
              <w:rPr>
                <w:sz w:val="28"/>
                <w:szCs w:val="28"/>
                <w:lang w:val="sr-Cyrl-RS"/>
              </w:rPr>
            </w:pPr>
          </w:p>
        </w:tc>
      </w:tr>
    </w:tbl>
    <w:p w14:paraId="610E869B" w14:textId="77777777" w:rsidR="00700A9C" w:rsidRPr="00700A9C" w:rsidRDefault="00700A9C" w:rsidP="00700A9C">
      <w:pPr>
        <w:rPr>
          <w:sz w:val="28"/>
          <w:szCs w:val="28"/>
          <w:lang w:val="sr-Cyrl-RS"/>
        </w:rPr>
      </w:pPr>
    </w:p>
    <w:p w14:paraId="054ECB11" w14:textId="77777777" w:rsidR="0068759E" w:rsidRPr="00A20D79" w:rsidRDefault="0068759E" w:rsidP="0068759E">
      <w:pPr>
        <w:numPr>
          <w:ilvl w:val="0"/>
          <w:numId w:val="14"/>
        </w:numPr>
        <w:tabs>
          <w:tab w:val="clear" w:pos="720"/>
          <w:tab w:val="num" w:pos="0"/>
        </w:tabs>
        <w:suppressAutoHyphens w:val="0"/>
        <w:spacing w:line="240" w:lineRule="auto"/>
        <w:ind w:left="0" w:right="-1149"/>
        <w:jc w:val="both"/>
        <w:rPr>
          <w:color w:val="auto"/>
          <w:lang w:val="sr-Latn-CS"/>
        </w:rPr>
      </w:pPr>
      <w:r w:rsidRPr="00A20D79">
        <w:rPr>
          <w:color w:val="auto"/>
          <w:u w:val="single"/>
          <w:lang w:val="sr-Latn-CS"/>
        </w:rPr>
        <w:t>Остало</w:t>
      </w:r>
      <w:r w:rsidRPr="00A20D79">
        <w:rPr>
          <w:color w:val="auto"/>
          <w:lang w:val="sr-Latn-CS"/>
        </w:rPr>
        <w:t>:</w:t>
      </w:r>
    </w:p>
    <w:p w14:paraId="3AD10E16" w14:textId="77777777" w:rsidR="0068759E" w:rsidRPr="00A20D79" w:rsidRDefault="0068759E" w:rsidP="00B02C6B">
      <w:pPr>
        <w:spacing w:line="240" w:lineRule="auto"/>
        <w:ind w:right="-46"/>
        <w:jc w:val="both"/>
        <w:rPr>
          <w:color w:val="auto"/>
          <w:lang w:val="sr-Latn-RS"/>
        </w:rPr>
      </w:pPr>
      <w:r w:rsidRPr="00A20D79">
        <w:rPr>
          <w:color w:val="auto"/>
          <w:lang w:val="sr-Cyrl-RS"/>
        </w:rPr>
        <w:t>У случају да понуђена цена укључује увозну царину и друге дажбине понуђач је дужан да те трошкове одвојено искаже у динарима (</w:t>
      </w:r>
      <w:r w:rsidRPr="00A20D79">
        <w:rPr>
          <w:i/>
          <w:color w:val="auto"/>
          <w:lang w:val="sr-Cyrl-RS"/>
        </w:rPr>
        <w:t>члан 19. став 4. ЗЈН</w:t>
      </w:r>
      <w:r w:rsidRPr="00A20D79">
        <w:rPr>
          <w:color w:val="auto"/>
          <w:lang w:val="sr-Cyrl-RS"/>
        </w:rPr>
        <w:t>) и исти износе: _____________________</w:t>
      </w:r>
      <w:r w:rsidRPr="00A20D79">
        <w:rPr>
          <w:color w:val="auto"/>
          <w:lang w:val="sr-Latn-RS"/>
        </w:rPr>
        <w:t>____________</w:t>
      </w:r>
      <w:r w:rsidRPr="00A20D79">
        <w:rPr>
          <w:color w:val="auto"/>
          <w:lang w:val="sr-Cyrl-RS"/>
        </w:rPr>
        <w:t>___________________________________</w:t>
      </w:r>
      <w:r>
        <w:rPr>
          <w:color w:val="auto"/>
          <w:lang w:val="sr-Cyrl-RS"/>
        </w:rPr>
        <w:t>_______</w:t>
      </w:r>
    </w:p>
    <w:p w14:paraId="011643B4" w14:textId="09E3716E" w:rsidR="00700A9C" w:rsidRPr="00700A9C" w:rsidRDefault="0068759E" w:rsidP="0068759E">
      <w:pPr>
        <w:rPr>
          <w:sz w:val="28"/>
          <w:szCs w:val="28"/>
          <w:lang w:val="sr-Cyrl-RS"/>
        </w:rPr>
      </w:pPr>
      <w:r w:rsidRPr="00A20D79">
        <w:rPr>
          <w:color w:val="auto"/>
          <w:lang w:val="sr-Latn-RS"/>
        </w:rPr>
        <w:t>___________________________________________________________________________</w:t>
      </w:r>
    </w:p>
    <w:p w14:paraId="4E2FFE79" w14:textId="77777777" w:rsidR="00700A9C" w:rsidRDefault="00700A9C" w:rsidP="00700A9C">
      <w:pPr>
        <w:rPr>
          <w:sz w:val="28"/>
          <w:szCs w:val="28"/>
          <w:lang w:val="sr-Cyrl-RS"/>
        </w:rPr>
      </w:pPr>
    </w:p>
    <w:p w14:paraId="224236A3" w14:textId="77777777" w:rsidR="007D62AC" w:rsidRPr="00A20D79" w:rsidRDefault="007D62AC" w:rsidP="007D62AC">
      <w:pPr>
        <w:ind w:left="360"/>
        <w:jc w:val="both"/>
        <w:rPr>
          <w:b/>
          <w:bCs/>
          <w:iCs/>
          <w:u w:val="single"/>
        </w:rPr>
      </w:pPr>
      <w:r w:rsidRPr="00A20D79">
        <w:rPr>
          <w:b/>
          <w:bCs/>
          <w:iCs/>
          <w:u w:val="single"/>
        </w:rPr>
        <w:t xml:space="preserve">Упутство за попуњавање обрасца структуре цене: </w:t>
      </w:r>
    </w:p>
    <w:p w14:paraId="6136BF83" w14:textId="77777777" w:rsidR="007D62AC" w:rsidRPr="00A20D79" w:rsidRDefault="007D62AC" w:rsidP="007D62AC">
      <w:pPr>
        <w:ind w:left="360"/>
        <w:jc w:val="both"/>
        <w:rPr>
          <w:bCs/>
          <w:iCs/>
          <w:color w:val="002060"/>
        </w:rPr>
      </w:pPr>
    </w:p>
    <w:p w14:paraId="0C5DFC8E" w14:textId="77777777" w:rsidR="007D62AC" w:rsidRPr="00A20D79" w:rsidRDefault="007D62AC" w:rsidP="007D62AC">
      <w:pPr>
        <w:pStyle w:val="Pasussalistom"/>
        <w:tabs>
          <w:tab w:val="left" w:pos="90"/>
        </w:tabs>
        <w:ind w:left="0"/>
        <w:jc w:val="both"/>
        <w:rPr>
          <w:bCs/>
          <w:iCs/>
        </w:rPr>
      </w:pPr>
      <w:r w:rsidRPr="00A20D79">
        <w:rPr>
          <w:bCs/>
          <w:iCs/>
        </w:rPr>
        <w:t>Понуђач треба да попун</w:t>
      </w:r>
      <w:r w:rsidRPr="00A20D79">
        <w:rPr>
          <w:bCs/>
          <w:iCs/>
          <w:lang w:val="sr-Cyrl-CS"/>
        </w:rPr>
        <w:t>и</w:t>
      </w:r>
      <w:r w:rsidRPr="00A20D79">
        <w:rPr>
          <w:bCs/>
          <w:iCs/>
        </w:rPr>
        <w:t xml:space="preserve"> образац структуре цене </w:t>
      </w:r>
      <w:r w:rsidRPr="00A20D79">
        <w:rPr>
          <w:bCs/>
          <w:iCs/>
          <w:lang w:val="sr-Cyrl-CS"/>
        </w:rPr>
        <w:t>на следећи начин</w:t>
      </w:r>
      <w:r w:rsidRPr="00A20D79">
        <w:rPr>
          <w:bCs/>
          <w:iCs/>
        </w:rPr>
        <w:t>:</w:t>
      </w:r>
    </w:p>
    <w:p w14:paraId="0CAE7FA6" w14:textId="3FE23DAA" w:rsidR="007D62AC" w:rsidRPr="00A20D79" w:rsidRDefault="00547BF5" w:rsidP="007D62AC">
      <w:pPr>
        <w:pStyle w:val="Pasussalistom"/>
        <w:numPr>
          <w:ilvl w:val="0"/>
          <w:numId w:val="4"/>
        </w:numPr>
        <w:tabs>
          <w:tab w:val="left" w:pos="90"/>
        </w:tabs>
        <w:jc w:val="both"/>
        <w:rPr>
          <w:bCs/>
          <w:iCs/>
        </w:rPr>
      </w:pPr>
      <w:r>
        <w:rPr>
          <w:bCs/>
          <w:iCs/>
          <w:color w:val="auto"/>
          <w:lang w:val="sr-Cyrl-CS"/>
        </w:rPr>
        <w:t>У колон</w:t>
      </w:r>
      <w:r>
        <w:rPr>
          <w:bCs/>
          <w:iCs/>
          <w:color w:val="auto"/>
          <w:lang w:val="sr-Cyrl-RS"/>
        </w:rPr>
        <w:t>и</w:t>
      </w:r>
      <w:r w:rsidR="007D62AC" w:rsidRPr="00A20D79">
        <w:rPr>
          <w:bCs/>
          <w:iCs/>
          <w:color w:val="auto"/>
          <w:lang w:val="sr-Cyrl-CS"/>
        </w:rPr>
        <w:t xml:space="preserve"> 4. </w:t>
      </w:r>
      <w:r w:rsidR="007D62AC" w:rsidRPr="00A20D79">
        <w:rPr>
          <w:bCs/>
          <w:iCs/>
        </w:rPr>
        <w:t xml:space="preserve">уписати колико износи цена без ПДВ-а за </w:t>
      </w:r>
      <w:r w:rsidR="007D62AC">
        <w:rPr>
          <w:bCs/>
          <w:iCs/>
          <w:lang w:val="sr-Cyrl-RS"/>
        </w:rPr>
        <w:t>услугу штампања 1 ваучера</w:t>
      </w:r>
      <w:r w:rsidR="007D62AC" w:rsidRPr="00A20D79">
        <w:rPr>
          <w:bCs/>
          <w:iCs/>
        </w:rPr>
        <w:t>;</w:t>
      </w:r>
    </w:p>
    <w:p w14:paraId="1D63AF4A" w14:textId="5B8B4590" w:rsidR="007D62AC" w:rsidRPr="00A20D79" w:rsidRDefault="00547BF5" w:rsidP="007D62AC">
      <w:pPr>
        <w:pStyle w:val="Pasussalistom"/>
        <w:numPr>
          <w:ilvl w:val="0"/>
          <w:numId w:val="4"/>
        </w:numPr>
        <w:tabs>
          <w:tab w:val="left" w:pos="90"/>
        </w:tabs>
        <w:jc w:val="both"/>
        <w:rPr>
          <w:bCs/>
          <w:iCs/>
        </w:rPr>
      </w:pPr>
      <w:r>
        <w:rPr>
          <w:bCs/>
          <w:iCs/>
        </w:rPr>
        <w:t xml:space="preserve"> </w:t>
      </w:r>
      <w:proofErr w:type="gramStart"/>
      <w:r w:rsidR="007D62AC" w:rsidRPr="00A20D79">
        <w:rPr>
          <w:bCs/>
          <w:iCs/>
        </w:rPr>
        <w:t>у</w:t>
      </w:r>
      <w:proofErr w:type="gramEnd"/>
      <w:r w:rsidR="007D62AC" w:rsidRPr="00A20D79">
        <w:rPr>
          <w:bCs/>
          <w:iCs/>
        </w:rPr>
        <w:t xml:space="preserve"> колон</w:t>
      </w:r>
      <w:r>
        <w:rPr>
          <w:bCs/>
          <w:iCs/>
          <w:lang w:val="sr-Cyrl-RS"/>
        </w:rPr>
        <w:t>и</w:t>
      </w:r>
      <w:r w:rsidR="007D62AC" w:rsidRPr="00A20D79">
        <w:rPr>
          <w:bCs/>
          <w:iCs/>
        </w:rPr>
        <w:t xml:space="preserve"> </w:t>
      </w:r>
      <w:r w:rsidR="007D62AC" w:rsidRPr="00A20D79">
        <w:rPr>
          <w:bCs/>
          <w:iCs/>
          <w:lang w:val="sr-Cyrl-RS"/>
        </w:rPr>
        <w:t>5</w:t>
      </w:r>
      <w:r w:rsidR="007D62AC" w:rsidRPr="00A20D79">
        <w:rPr>
          <w:bCs/>
          <w:iCs/>
        </w:rPr>
        <w:t>. уписати колико износи цена са ПДВ-ом</w:t>
      </w:r>
      <w:r w:rsidR="007D62AC" w:rsidRPr="00A20D79">
        <w:rPr>
          <w:bCs/>
          <w:iCs/>
          <w:lang w:val="sr-Cyrl-RS"/>
        </w:rPr>
        <w:t xml:space="preserve"> </w:t>
      </w:r>
      <w:r w:rsidR="007D62AC" w:rsidRPr="00A20D79">
        <w:rPr>
          <w:bCs/>
          <w:iCs/>
        </w:rPr>
        <w:t xml:space="preserve">за </w:t>
      </w:r>
      <w:r w:rsidR="007D62AC">
        <w:rPr>
          <w:bCs/>
          <w:iCs/>
          <w:lang w:val="sr-Cyrl-RS"/>
        </w:rPr>
        <w:t>услугу штампања 1 ваучера</w:t>
      </w:r>
      <w:r w:rsidR="007D62AC" w:rsidRPr="00A20D79">
        <w:rPr>
          <w:bCs/>
          <w:iCs/>
        </w:rPr>
        <w:t>;</w:t>
      </w:r>
    </w:p>
    <w:p w14:paraId="14487543" w14:textId="61D35593" w:rsidR="007D62AC" w:rsidRPr="00A20D79" w:rsidRDefault="007D62AC" w:rsidP="007D62AC">
      <w:pPr>
        <w:pStyle w:val="Pasussalistom"/>
        <w:numPr>
          <w:ilvl w:val="0"/>
          <w:numId w:val="4"/>
        </w:numPr>
        <w:tabs>
          <w:tab w:val="left" w:pos="90"/>
        </w:tabs>
        <w:jc w:val="both"/>
        <w:rPr>
          <w:bCs/>
          <w:iCs/>
          <w:color w:val="auto"/>
          <w:lang w:val="sr-Cyrl-CS"/>
        </w:rPr>
      </w:pPr>
      <w:proofErr w:type="gramStart"/>
      <w:r w:rsidRPr="00A20D79">
        <w:rPr>
          <w:bCs/>
          <w:iCs/>
        </w:rPr>
        <w:t>у</w:t>
      </w:r>
      <w:proofErr w:type="gramEnd"/>
      <w:r w:rsidRPr="00A20D79">
        <w:rPr>
          <w:bCs/>
          <w:iCs/>
        </w:rPr>
        <w:t xml:space="preserve"> колон</w:t>
      </w:r>
      <w:r w:rsidR="00547BF5">
        <w:rPr>
          <w:bCs/>
          <w:iCs/>
          <w:lang w:val="sr-Cyrl-RS"/>
        </w:rPr>
        <w:t>и</w:t>
      </w:r>
      <w:r w:rsidRPr="00A20D79">
        <w:rPr>
          <w:bCs/>
          <w:iCs/>
        </w:rPr>
        <w:t xml:space="preserve"> </w:t>
      </w:r>
      <w:r w:rsidRPr="00A20D79">
        <w:rPr>
          <w:bCs/>
          <w:iCs/>
          <w:lang w:val="sr-Cyrl-RS"/>
        </w:rPr>
        <w:t>6</w:t>
      </w:r>
      <w:r w:rsidRPr="00A20D79">
        <w:rPr>
          <w:bCs/>
          <w:iCs/>
        </w:rPr>
        <w:t xml:space="preserve">. </w:t>
      </w:r>
      <w:proofErr w:type="gramStart"/>
      <w:r w:rsidRPr="00A20D79">
        <w:rPr>
          <w:bCs/>
          <w:iCs/>
        </w:rPr>
        <w:t>уписати</w:t>
      </w:r>
      <w:proofErr w:type="gramEnd"/>
      <w:r w:rsidRPr="00A20D79">
        <w:rPr>
          <w:bCs/>
          <w:iCs/>
        </w:rPr>
        <w:t xml:space="preserve"> колико износи укупна цена без ПДВ-а</w:t>
      </w:r>
      <w:r w:rsidR="00547BF5">
        <w:rPr>
          <w:bCs/>
          <w:iCs/>
          <w:lang w:val="sr-Cyrl-RS"/>
        </w:rPr>
        <w:t xml:space="preserve"> </w:t>
      </w:r>
      <w:r w:rsidR="00547BF5" w:rsidRPr="00547BF5">
        <w:rPr>
          <w:bCs/>
          <w:i/>
          <w:iCs/>
          <w:color w:val="auto"/>
          <w:lang w:val="sr-Cyrl-CS"/>
        </w:rPr>
        <w:t>(за 100.000 ваучера)</w:t>
      </w:r>
      <w:r w:rsidRPr="00A20D79">
        <w:rPr>
          <w:bCs/>
          <w:iCs/>
        </w:rPr>
        <w:t xml:space="preserve"> и то тако што ће помножити јединичну цену без ПДВ-а (наведену у колони </w:t>
      </w:r>
      <w:r w:rsidRPr="00A20D79">
        <w:rPr>
          <w:bCs/>
          <w:iCs/>
          <w:lang w:val="sr-Cyrl-RS"/>
        </w:rPr>
        <w:t>4</w:t>
      </w:r>
      <w:r w:rsidRPr="00A20D79">
        <w:rPr>
          <w:bCs/>
          <w:iCs/>
        </w:rPr>
        <w:t>.) са тражен</w:t>
      </w:r>
      <w:r w:rsidRPr="00A20D79">
        <w:rPr>
          <w:bCs/>
          <w:iCs/>
          <w:lang w:val="sr-Cyrl-RS"/>
        </w:rPr>
        <w:t>о</w:t>
      </w:r>
      <w:r w:rsidRPr="00A20D79">
        <w:rPr>
          <w:bCs/>
          <w:iCs/>
        </w:rPr>
        <w:t>м количин</w:t>
      </w:r>
      <w:r w:rsidRPr="00A20D79">
        <w:rPr>
          <w:bCs/>
          <w:iCs/>
          <w:lang w:val="sr-Cyrl-RS"/>
        </w:rPr>
        <w:t>ом</w:t>
      </w:r>
      <w:r w:rsidRPr="00A20D79">
        <w:rPr>
          <w:bCs/>
          <w:iCs/>
        </w:rPr>
        <w:t xml:space="preserve"> (кој</w:t>
      </w:r>
      <w:r w:rsidRPr="00A20D79">
        <w:rPr>
          <w:bCs/>
          <w:iCs/>
          <w:lang w:val="sr-Cyrl-RS"/>
        </w:rPr>
        <w:t>а је</w:t>
      </w:r>
      <w:r w:rsidRPr="00A20D79">
        <w:rPr>
          <w:bCs/>
          <w:iCs/>
        </w:rPr>
        <w:t xml:space="preserve"> наведен</w:t>
      </w:r>
      <w:r w:rsidRPr="00A20D79">
        <w:rPr>
          <w:bCs/>
          <w:iCs/>
          <w:lang w:val="sr-Cyrl-RS"/>
        </w:rPr>
        <w:t>а</w:t>
      </w:r>
      <w:r w:rsidRPr="00A20D79">
        <w:rPr>
          <w:bCs/>
          <w:iCs/>
        </w:rPr>
        <w:t xml:space="preserve"> у </w:t>
      </w:r>
      <w:r w:rsidRPr="00A20D79">
        <w:rPr>
          <w:bCs/>
          <w:iCs/>
          <w:color w:val="auto"/>
        </w:rPr>
        <w:t xml:space="preserve">колони </w:t>
      </w:r>
      <w:r w:rsidRPr="00A20D79">
        <w:rPr>
          <w:bCs/>
          <w:iCs/>
          <w:color w:val="auto"/>
          <w:lang w:val="sr-Cyrl-RS"/>
        </w:rPr>
        <w:t>3</w:t>
      </w:r>
      <w:r w:rsidRPr="00A20D79">
        <w:rPr>
          <w:bCs/>
          <w:iCs/>
          <w:color w:val="auto"/>
        </w:rPr>
        <w:t xml:space="preserve">.); </w:t>
      </w:r>
    </w:p>
    <w:p w14:paraId="3AC75AD7" w14:textId="0B6158E7" w:rsidR="007D62AC" w:rsidRPr="007D62AC" w:rsidRDefault="007D62AC" w:rsidP="007D62AC">
      <w:pPr>
        <w:pStyle w:val="Pasussalistom"/>
        <w:numPr>
          <w:ilvl w:val="0"/>
          <w:numId w:val="4"/>
        </w:numPr>
        <w:tabs>
          <w:tab w:val="left" w:pos="90"/>
        </w:tabs>
        <w:jc w:val="both"/>
        <w:rPr>
          <w:color w:val="auto"/>
        </w:rPr>
      </w:pPr>
      <w:r w:rsidRPr="00A20D79">
        <w:rPr>
          <w:bCs/>
          <w:iCs/>
          <w:color w:val="auto"/>
          <w:lang w:val="sr-Cyrl-CS"/>
        </w:rPr>
        <w:t>у колону 7</w:t>
      </w:r>
      <w:r w:rsidRPr="00A20D79">
        <w:rPr>
          <w:bCs/>
          <w:iCs/>
          <w:color w:val="auto"/>
        </w:rPr>
        <w:t xml:space="preserve">. </w:t>
      </w:r>
      <w:proofErr w:type="gramStart"/>
      <w:r w:rsidRPr="00A20D79">
        <w:rPr>
          <w:bCs/>
          <w:iCs/>
          <w:color w:val="auto"/>
        </w:rPr>
        <w:t>уписати</w:t>
      </w:r>
      <w:proofErr w:type="gramEnd"/>
      <w:r w:rsidRPr="00A20D79">
        <w:rPr>
          <w:bCs/>
          <w:iCs/>
          <w:color w:val="auto"/>
        </w:rPr>
        <w:t xml:space="preserve"> колико износи укупна цена са ПДВ-ом </w:t>
      </w:r>
      <w:r w:rsidR="008663FC" w:rsidRPr="00547BF5">
        <w:rPr>
          <w:bCs/>
          <w:i/>
          <w:iCs/>
          <w:color w:val="auto"/>
          <w:lang w:val="sr-Cyrl-CS"/>
        </w:rPr>
        <w:t>(за 100.000 ваучера)</w:t>
      </w:r>
      <w:r w:rsidR="008663FC" w:rsidRPr="00A20D79">
        <w:rPr>
          <w:bCs/>
          <w:iCs/>
        </w:rPr>
        <w:t xml:space="preserve"> </w:t>
      </w:r>
      <w:r w:rsidRPr="00A20D79">
        <w:rPr>
          <w:bCs/>
          <w:iCs/>
          <w:color w:val="auto"/>
        </w:rPr>
        <w:t xml:space="preserve">и то тако што ће помножити јединичну цену са ПДВ-ом (наведену у колони </w:t>
      </w:r>
      <w:r w:rsidRPr="00A20D79">
        <w:rPr>
          <w:bCs/>
          <w:iCs/>
          <w:color w:val="auto"/>
          <w:lang w:val="sr-Cyrl-RS"/>
        </w:rPr>
        <w:t>5</w:t>
      </w:r>
      <w:r w:rsidRPr="00A20D79">
        <w:rPr>
          <w:bCs/>
          <w:iCs/>
          <w:color w:val="auto"/>
        </w:rPr>
        <w:t xml:space="preserve">.) са </w:t>
      </w:r>
      <w:r w:rsidRPr="00A20D79">
        <w:rPr>
          <w:bCs/>
          <w:iCs/>
        </w:rPr>
        <w:t>тражен</w:t>
      </w:r>
      <w:r w:rsidRPr="00A20D79">
        <w:rPr>
          <w:bCs/>
          <w:iCs/>
          <w:lang w:val="sr-Cyrl-RS"/>
        </w:rPr>
        <w:t>о</w:t>
      </w:r>
      <w:r w:rsidRPr="00A20D79">
        <w:rPr>
          <w:bCs/>
          <w:iCs/>
        </w:rPr>
        <w:t>м количин</w:t>
      </w:r>
      <w:r w:rsidRPr="00A20D79">
        <w:rPr>
          <w:bCs/>
          <w:iCs/>
          <w:lang w:val="sr-Cyrl-RS"/>
        </w:rPr>
        <w:t>ом</w:t>
      </w:r>
      <w:r w:rsidRPr="00A20D79">
        <w:rPr>
          <w:bCs/>
          <w:iCs/>
        </w:rPr>
        <w:t xml:space="preserve"> (кој</w:t>
      </w:r>
      <w:r w:rsidRPr="00A20D79">
        <w:rPr>
          <w:bCs/>
          <w:iCs/>
          <w:lang w:val="sr-Cyrl-RS"/>
        </w:rPr>
        <w:t>а је</w:t>
      </w:r>
      <w:r w:rsidRPr="00A20D79">
        <w:rPr>
          <w:bCs/>
          <w:iCs/>
        </w:rPr>
        <w:t xml:space="preserve"> наведен</w:t>
      </w:r>
      <w:r w:rsidRPr="00A20D79">
        <w:rPr>
          <w:bCs/>
          <w:iCs/>
          <w:lang w:val="sr-Cyrl-RS"/>
        </w:rPr>
        <w:t>а</w:t>
      </w:r>
      <w:r w:rsidRPr="00A20D79">
        <w:rPr>
          <w:bCs/>
          <w:iCs/>
        </w:rPr>
        <w:t xml:space="preserve"> у </w:t>
      </w:r>
      <w:r w:rsidRPr="00A20D79">
        <w:rPr>
          <w:bCs/>
          <w:iCs/>
          <w:color w:val="auto"/>
        </w:rPr>
        <w:t xml:space="preserve">колони </w:t>
      </w:r>
      <w:r w:rsidRPr="00A20D79">
        <w:rPr>
          <w:bCs/>
          <w:iCs/>
          <w:color w:val="auto"/>
          <w:lang w:val="sr-Cyrl-RS"/>
        </w:rPr>
        <w:t>3</w:t>
      </w:r>
      <w:r w:rsidRPr="00A20D79">
        <w:rPr>
          <w:bCs/>
          <w:iCs/>
          <w:color w:val="auto"/>
        </w:rPr>
        <w:t>.)</w:t>
      </w:r>
      <w:r w:rsidRPr="00A20D79">
        <w:rPr>
          <w:bCs/>
          <w:iCs/>
          <w:color w:val="auto"/>
          <w:lang w:val="sr-Cyrl-RS"/>
        </w:rPr>
        <w:t>.</w:t>
      </w:r>
    </w:p>
    <w:p w14:paraId="0CF4B93C" w14:textId="77777777" w:rsidR="00A02ED8" w:rsidRDefault="00A02ED8" w:rsidP="007D62AC">
      <w:pPr>
        <w:suppressAutoHyphens w:val="0"/>
        <w:spacing w:line="240" w:lineRule="auto"/>
        <w:jc w:val="center"/>
        <w:rPr>
          <w:color w:val="auto"/>
          <w:lang w:val="sr-Cyrl-RS"/>
        </w:rPr>
      </w:pPr>
    </w:p>
    <w:p w14:paraId="2372DF15" w14:textId="25541D7E" w:rsidR="00A02ED8" w:rsidRDefault="00867707" w:rsidP="00867707">
      <w:pPr>
        <w:suppressAutoHyphens w:val="0"/>
        <w:spacing w:line="240" w:lineRule="auto"/>
        <w:jc w:val="both"/>
        <w:rPr>
          <w:color w:val="auto"/>
          <w:lang w:val="sr-Cyrl-RS"/>
        </w:rPr>
      </w:pPr>
      <w:r w:rsidRPr="00DD220C">
        <w:rPr>
          <w:b/>
          <w:color w:val="auto"/>
          <w:lang w:val="sr-Cyrl-RS"/>
        </w:rPr>
        <w:t>Напомена</w:t>
      </w:r>
      <w:r>
        <w:rPr>
          <w:color w:val="auto"/>
          <w:lang w:val="sr-Cyrl-RS"/>
        </w:rPr>
        <w:t>: Укупну цену понуђач даје за п</w:t>
      </w:r>
      <w:r w:rsidR="007A13E1">
        <w:rPr>
          <w:color w:val="auto"/>
          <w:lang w:val="sr-Cyrl-RS"/>
        </w:rPr>
        <w:t>роцењену потребну количину од 10</w:t>
      </w:r>
      <w:r>
        <w:rPr>
          <w:color w:val="auto"/>
          <w:lang w:val="sr-Cyrl-RS"/>
        </w:rPr>
        <w:t>0.000 комада. Уколико се током реализације уговора из објективних разлога промени количина  ваучера које пружалаац услуге треба да реализује, фактурисање и плаћање се врши према стварној реализацији</w:t>
      </w:r>
      <w:r w:rsidR="007D25C1">
        <w:rPr>
          <w:color w:val="auto"/>
          <w:lang w:val="sr-Cyrl-RS"/>
        </w:rPr>
        <w:t xml:space="preserve"> услуге и то </w:t>
      </w:r>
      <w:r>
        <w:rPr>
          <w:color w:val="auto"/>
          <w:lang w:val="sr-Cyrl-RS"/>
        </w:rPr>
        <w:t>броју одштампаних</w:t>
      </w:r>
      <w:r w:rsidR="007D25C1">
        <w:rPr>
          <w:color w:val="auto"/>
          <w:lang w:val="sr-Cyrl-RS"/>
        </w:rPr>
        <w:t xml:space="preserve"> ваучера помножено</w:t>
      </w:r>
      <w:r w:rsidR="007A13E1">
        <w:rPr>
          <w:color w:val="auto"/>
          <w:lang w:val="sr-Cyrl-RS"/>
        </w:rPr>
        <w:t xml:space="preserve">м </w:t>
      </w:r>
      <w:r w:rsidR="008A7629">
        <w:rPr>
          <w:color w:val="auto"/>
          <w:lang w:val="sr-Cyrl-RS"/>
        </w:rPr>
        <w:t>са понуђеном јединичном ценом и</w:t>
      </w:r>
      <w:r w:rsidR="007A13E1">
        <w:rPr>
          <w:color w:val="auto"/>
          <w:lang w:val="sr-Cyrl-RS"/>
        </w:rPr>
        <w:t xml:space="preserve"> у складу са обезбеђеним финансијским средствима за предметну јавну набавку и Законом о буцету.</w:t>
      </w:r>
    </w:p>
    <w:p w14:paraId="5CB8811C" w14:textId="77777777" w:rsidR="008A7629" w:rsidRDefault="007D25C1" w:rsidP="007D25C1">
      <w:pPr>
        <w:suppressAutoHyphens w:val="0"/>
        <w:spacing w:line="240" w:lineRule="auto"/>
        <w:rPr>
          <w:rFonts w:eastAsia="TimesNewRomanPSMT"/>
          <w:bCs/>
          <w:lang w:val="sr-Cyrl-RS"/>
        </w:rPr>
      </w:pPr>
      <w:r>
        <w:rPr>
          <w:rFonts w:eastAsia="TimesNewRomanPSMT"/>
          <w:bCs/>
          <w:lang w:val="sr-Cyrl-RS"/>
        </w:rPr>
        <w:t xml:space="preserve">         </w:t>
      </w:r>
    </w:p>
    <w:p w14:paraId="08E4E985" w14:textId="7BFCB237" w:rsidR="007D62AC" w:rsidRPr="00A20D79" w:rsidRDefault="008A7629" w:rsidP="007D25C1">
      <w:pPr>
        <w:suppressAutoHyphens w:val="0"/>
        <w:spacing w:line="240" w:lineRule="auto"/>
        <w:rPr>
          <w:rFonts w:eastAsia="TimesNewRomanPSMT"/>
          <w:bCs/>
        </w:rPr>
      </w:pPr>
      <w:r>
        <w:rPr>
          <w:rFonts w:eastAsia="TimesNewRomanPSMT"/>
          <w:bCs/>
          <w:lang w:val="sr-Cyrl-RS"/>
        </w:rPr>
        <w:t xml:space="preserve">           </w:t>
      </w:r>
      <w:r w:rsidR="007D62AC" w:rsidRPr="00A20D79">
        <w:rPr>
          <w:rFonts w:eastAsia="TimesNewRomanPSMT"/>
          <w:bCs/>
        </w:rPr>
        <w:t xml:space="preserve">Датум </w:t>
      </w:r>
      <w:r w:rsidR="007D62AC" w:rsidRPr="00A20D79">
        <w:rPr>
          <w:rFonts w:eastAsia="TimesNewRomanPSMT"/>
          <w:bCs/>
        </w:rPr>
        <w:tab/>
      </w:r>
      <w:r w:rsidR="007D62AC" w:rsidRPr="00A20D79">
        <w:rPr>
          <w:rFonts w:eastAsia="TimesNewRomanPSMT"/>
          <w:bCs/>
        </w:rPr>
        <w:tab/>
      </w:r>
      <w:r w:rsidR="007D62AC" w:rsidRPr="00A20D79">
        <w:rPr>
          <w:rFonts w:eastAsia="TimesNewRomanPSMT"/>
          <w:bCs/>
        </w:rPr>
        <w:tab/>
      </w:r>
      <w:r w:rsidR="007D62AC" w:rsidRPr="00A20D79">
        <w:rPr>
          <w:rFonts w:eastAsia="TimesNewRomanPSMT"/>
          <w:bCs/>
        </w:rPr>
        <w:tab/>
      </w:r>
      <w:r w:rsidR="007D62AC" w:rsidRPr="00A20D79">
        <w:rPr>
          <w:rFonts w:eastAsia="TimesNewRomanPSMT"/>
          <w:bCs/>
        </w:rPr>
        <w:tab/>
        <w:t xml:space="preserve">              </w:t>
      </w:r>
      <w:r w:rsidR="0082099E">
        <w:rPr>
          <w:rFonts w:eastAsia="TimesNewRomanPSMT"/>
          <w:bCs/>
        </w:rPr>
        <w:t xml:space="preserve">              </w:t>
      </w:r>
      <w:r w:rsidR="007D62AC" w:rsidRPr="00A20D79">
        <w:rPr>
          <w:rFonts w:eastAsia="TimesNewRomanPSMT"/>
          <w:bCs/>
        </w:rPr>
        <w:t>Понуђач</w:t>
      </w:r>
    </w:p>
    <w:p w14:paraId="50DF5255" w14:textId="77777777" w:rsidR="007D62AC" w:rsidRPr="00A20D79" w:rsidRDefault="007D62AC" w:rsidP="007D62AC">
      <w:pPr>
        <w:ind w:left="2880" w:firstLine="720"/>
        <w:jc w:val="both"/>
        <w:rPr>
          <w:rFonts w:eastAsia="TimesNewRomanPS-BoldMT"/>
          <w:b/>
          <w:bCs/>
          <w:i/>
          <w:iCs/>
          <w:color w:val="002060"/>
        </w:rPr>
      </w:pPr>
      <w:r w:rsidRPr="00A20D79">
        <w:rPr>
          <w:rFonts w:eastAsia="TimesNewRomanPSMT"/>
          <w:bCs/>
        </w:rPr>
        <w:t xml:space="preserve">    М. П. </w:t>
      </w:r>
    </w:p>
    <w:p w14:paraId="22665781" w14:textId="77777777" w:rsidR="007D62AC" w:rsidRPr="00A20D79" w:rsidRDefault="007D62AC" w:rsidP="007D62AC">
      <w:pPr>
        <w:jc w:val="both"/>
        <w:rPr>
          <w:rFonts w:eastAsia="TimesNewRomanPS-BoldMT"/>
          <w:b/>
          <w:bCs/>
          <w:i/>
          <w:iCs/>
          <w:color w:val="002060"/>
        </w:rPr>
      </w:pPr>
      <w:r w:rsidRPr="00A20D79">
        <w:rPr>
          <w:rFonts w:eastAsia="TimesNewRomanPS-BoldMT"/>
          <w:b/>
          <w:bCs/>
          <w:i/>
          <w:iCs/>
          <w:color w:val="002060"/>
        </w:rPr>
        <w:t>________________________</w:t>
      </w:r>
      <w:r w:rsidRPr="00A20D79">
        <w:rPr>
          <w:rFonts w:eastAsia="TimesNewRomanPS-BoldMT"/>
          <w:b/>
          <w:bCs/>
          <w:i/>
          <w:iCs/>
          <w:color w:val="002060"/>
        </w:rPr>
        <w:tab/>
      </w:r>
      <w:r w:rsidRPr="00A20D79">
        <w:rPr>
          <w:rFonts w:eastAsia="TimesNewRomanPS-BoldMT"/>
          <w:b/>
          <w:bCs/>
          <w:i/>
          <w:iCs/>
          <w:color w:val="002060"/>
        </w:rPr>
        <w:tab/>
      </w:r>
      <w:r w:rsidRPr="00A20D79">
        <w:rPr>
          <w:rFonts w:eastAsia="TimesNewRomanPS-BoldMT"/>
          <w:b/>
          <w:bCs/>
          <w:i/>
          <w:iCs/>
          <w:color w:val="002060"/>
        </w:rPr>
        <w:tab/>
      </w:r>
      <w:r w:rsidRPr="00A20D79">
        <w:rPr>
          <w:rFonts w:eastAsia="TimesNewRomanPS-BoldMT"/>
          <w:b/>
          <w:bCs/>
          <w:i/>
          <w:iCs/>
          <w:color w:val="002060"/>
          <w:lang w:val="sr-Cyrl-RS"/>
        </w:rPr>
        <w:t xml:space="preserve">  </w:t>
      </w:r>
      <w:r w:rsidRPr="00A20D79">
        <w:rPr>
          <w:rFonts w:eastAsia="TimesNewRomanPS-BoldMT"/>
          <w:b/>
          <w:bCs/>
          <w:i/>
          <w:iCs/>
          <w:color w:val="002060"/>
        </w:rPr>
        <w:t>_____________________________</w:t>
      </w:r>
    </w:p>
    <w:p w14:paraId="4B37B46C" w14:textId="77777777" w:rsidR="007D62AC" w:rsidRPr="00700A9C" w:rsidRDefault="007D62AC" w:rsidP="00700A9C">
      <w:pPr>
        <w:rPr>
          <w:sz w:val="28"/>
          <w:szCs w:val="28"/>
          <w:lang w:val="sr-Cyrl-RS"/>
        </w:rPr>
        <w:sectPr w:rsidR="007D62AC" w:rsidRPr="00700A9C" w:rsidSect="00F31735">
          <w:headerReference w:type="default" r:id="rId15"/>
          <w:footerReference w:type="default" r:id="rId16"/>
          <w:pgSz w:w="11906" w:h="16838"/>
          <w:pgMar w:top="1440" w:right="1440" w:bottom="1440" w:left="1440" w:header="720" w:footer="720" w:gutter="0"/>
          <w:cols w:space="720"/>
          <w:docGrid w:linePitch="360" w:charSpace="32768"/>
        </w:sectPr>
      </w:pPr>
    </w:p>
    <w:p w14:paraId="331174CB" w14:textId="77777777" w:rsidR="00A02ED8" w:rsidRDefault="005D17B8">
      <w:pPr>
        <w:shd w:val="clear" w:color="auto" w:fill="C6D9F1"/>
        <w:jc w:val="center"/>
        <w:rPr>
          <w:b/>
          <w:bCs/>
          <w:i/>
          <w:iCs/>
          <w:sz w:val="28"/>
          <w:szCs w:val="28"/>
          <w:lang w:val="sr-Cyrl-CS"/>
        </w:rPr>
      </w:pPr>
      <w:r w:rsidRPr="00A20D79">
        <w:rPr>
          <w:b/>
          <w:bCs/>
          <w:i/>
          <w:iCs/>
          <w:sz w:val="28"/>
          <w:szCs w:val="28"/>
          <w:lang w:val="sr-Cyrl-CS"/>
        </w:rPr>
        <w:lastRenderedPageBreak/>
        <w:t>I</w:t>
      </w:r>
      <w:r w:rsidR="006842BC">
        <w:rPr>
          <w:b/>
          <w:bCs/>
          <w:i/>
          <w:iCs/>
          <w:sz w:val="28"/>
          <w:szCs w:val="28"/>
          <w:lang w:val="sr-Cyrl-CS"/>
        </w:rPr>
        <w:t>X</w:t>
      </w:r>
      <w:r w:rsidR="00F817F8" w:rsidRPr="00A20D79">
        <w:rPr>
          <w:b/>
          <w:bCs/>
          <w:i/>
          <w:iCs/>
          <w:sz w:val="28"/>
          <w:szCs w:val="28"/>
          <w:lang w:val="sr-Cyrl-CS"/>
        </w:rPr>
        <w:t xml:space="preserve"> </w:t>
      </w:r>
      <w:r w:rsidR="00A02ED8" w:rsidRPr="00A02ED8">
        <w:rPr>
          <w:b/>
          <w:bCs/>
          <w:i/>
          <w:iCs/>
          <w:sz w:val="28"/>
          <w:szCs w:val="28"/>
          <w:lang w:val="sr-Cyrl-CS"/>
        </w:rPr>
        <w:t xml:space="preserve">ОБРАЗАЦ ИЗЈАВЕ О ИСПУЊАВАЊУ УСЛОВА ИЗ </w:t>
      </w:r>
    </w:p>
    <w:p w14:paraId="3FBA5641" w14:textId="77777777" w:rsidR="00095E75" w:rsidRPr="00A20D79" w:rsidRDefault="00A02ED8">
      <w:pPr>
        <w:shd w:val="clear" w:color="auto" w:fill="C6D9F1"/>
        <w:jc w:val="center"/>
        <w:rPr>
          <w:b/>
          <w:bCs/>
          <w:i/>
          <w:iCs/>
          <w:sz w:val="28"/>
          <w:szCs w:val="28"/>
          <w:lang w:val="sr-Cyrl-CS"/>
        </w:rPr>
      </w:pPr>
      <w:r w:rsidRPr="00A02ED8">
        <w:rPr>
          <w:b/>
          <w:bCs/>
          <w:i/>
          <w:iCs/>
          <w:sz w:val="28"/>
          <w:szCs w:val="28"/>
          <w:lang w:val="sr-Cyrl-CS"/>
        </w:rPr>
        <w:t>ЧЛ. 75.  ЗАКОНА</w:t>
      </w:r>
      <w:r w:rsidRPr="00A20D79">
        <w:rPr>
          <w:b/>
          <w:bCs/>
          <w:i/>
          <w:iCs/>
          <w:sz w:val="28"/>
          <w:szCs w:val="28"/>
          <w:lang w:val="sr-Cyrl-CS"/>
        </w:rPr>
        <w:t xml:space="preserve"> </w:t>
      </w:r>
      <w:r w:rsidR="006842BC">
        <w:rPr>
          <w:b/>
          <w:bCs/>
          <w:i/>
          <w:iCs/>
          <w:sz w:val="28"/>
          <w:szCs w:val="28"/>
          <w:lang w:val="sr-Cyrl-CS"/>
        </w:rPr>
        <w:t>ЗА ПОНУЂАЧА</w:t>
      </w:r>
    </w:p>
    <w:p w14:paraId="6A8BD287" w14:textId="77777777" w:rsidR="0048738A" w:rsidRPr="00A20D79" w:rsidRDefault="0048738A" w:rsidP="0048738A">
      <w:pPr>
        <w:shd w:val="clear" w:color="auto" w:fill="C6D9F1"/>
        <w:jc w:val="right"/>
        <w:rPr>
          <w:b/>
          <w:bCs/>
          <w:i/>
          <w:iCs/>
          <w:sz w:val="28"/>
          <w:szCs w:val="28"/>
          <w:lang w:val="sr-Cyrl-RS"/>
        </w:rPr>
      </w:pPr>
      <w:r w:rsidRPr="00A20D79">
        <w:rPr>
          <w:b/>
          <w:bCs/>
          <w:i/>
          <w:iCs/>
          <w:sz w:val="28"/>
          <w:szCs w:val="28"/>
          <w:lang w:val="sr-Cyrl-RS"/>
        </w:rPr>
        <w:t>(Образац 3.)</w:t>
      </w:r>
    </w:p>
    <w:p w14:paraId="111879DC" w14:textId="77777777" w:rsidR="001619E7" w:rsidRPr="00A20D79" w:rsidRDefault="001619E7">
      <w:pPr>
        <w:rPr>
          <w:b/>
          <w:bCs/>
          <w:i/>
          <w:iCs/>
          <w:sz w:val="28"/>
          <w:szCs w:val="28"/>
          <w:lang w:val="sr-Cyrl-RS"/>
        </w:rPr>
      </w:pPr>
    </w:p>
    <w:p w14:paraId="7307A737" w14:textId="77777777" w:rsidR="00A02ED8" w:rsidRPr="00A02ED8" w:rsidRDefault="00A02ED8">
      <w:pPr>
        <w:rPr>
          <w:b/>
          <w:bCs/>
          <w:i/>
          <w:iCs/>
          <w:sz w:val="28"/>
          <w:szCs w:val="28"/>
          <w:lang w:val="sr-Cyrl-RS"/>
        </w:rPr>
      </w:pPr>
    </w:p>
    <w:p w14:paraId="07A6CEF6" w14:textId="77777777" w:rsidR="00A02ED8" w:rsidRPr="00A02ED8" w:rsidRDefault="00A02ED8" w:rsidP="00A02ED8">
      <w:pPr>
        <w:jc w:val="both"/>
      </w:pPr>
      <w:r w:rsidRPr="00A02ED8">
        <w:t xml:space="preserve">У складу са чланом 77. </w:t>
      </w:r>
      <w:proofErr w:type="gramStart"/>
      <w:r w:rsidRPr="00A02ED8">
        <w:t>став</w:t>
      </w:r>
      <w:proofErr w:type="gramEnd"/>
      <w:r w:rsidRPr="00A02ED8">
        <w:t xml:space="preserve"> 4. Закона, под пуном материјалном и кривичном одговорношћу, </w:t>
      </w:r>
      <w:r w:rsidRPr="00A02ED8">
        <w:rPr>
          <w:lang w:val="sr-Cyrl-CS"/>
        </w:rPr>
        <w:t xml:space="preserve">као заступник понуђача, </w:t>
      </w:r>
      <w:r w:rsidRPr="00A02ED8">
        <w:t>дајем следећу</w:t>
      </w:r>
    </w:p>
    <w:p w14:paraId="255E6F16" w14:textId="77777777" w:rsidR="00A02ED8" w:rsidRPr="00A02ED8" w:rsidRDefault="00A02ED8" w:rsidP="00A02ED8">
      <w:pPr>
        <w:jc w:val="both"/>
      </w:pPr>
      <w:r w:rsidRPr="00A02ED8">
        <w:tab/>
      </w:r>
      <w:r w:rsidRPr="00A02ED8">
        <w:tab/>
      </w:r>
      <w:r w:rsidRPr="00A02ED8">
        <w:tab/>
      </w:r>
      <w:r w:rsidRPr="00A02ED8">
        <w:tab/>
      </w:r>
    </w:p>
    <w:p w14:paraId="32D86FEA" w14:textId="77777777" w:rsidR="00A02ED8" w:rsidRPr="00A02ED8" w:rsidRDefault="00A02ED8" w:rsidP="00A02ED8">
      <w:pPr>
        <w:jc w:val="both"/>
      </w:pPr>
    </w:p>
    <w:p w14:paraId="344A4471" w14:textId="77777777" w:rsidR="00A02ED8" w:rsidRDefault="00A02ED8" w:rsidP="00A02ED8">
      <w:pPr>
        <w:jc w:val="center"/>
        <w:rPr>
          <w:b/>
          <w:sz w:val="32"/>
          <w:szCs w:val="32"/>
          <w:lang w:val="sr-Cyrl-RS"/>
        </w:rPr>
      </w:pPr>
      <w:r w:rsidRPr="00A02ED8">
        <w:rPr>
          <w:b/>
          <w:sz w:val="32"/>
          <w:szCs w:val="32"/>
        </w:rPr>
        <w:t>И З Ј А В У</w:t>
      </w:r>
    </w:p>
    <w:p w14:paraId="20307420" w14:textId="77777777" w:rsidR="00A02ED8" w:rsidRDefault="00A02ED8" w:rsidP="00A02ED8">
      <w:pPr>
        <w:jc w:val="center"/>
        <w:rPr>
          <w:b/>
          <w:sz w:val="32"/>
          <w:szCs w:val="32"/>
          <w:lang w:val="sr-Cyrl-RS"/>
        </w:rPr>
      </w:pPr>
    </w:p>
    <w:p w14:paraId="7DE3B7A1" w14:textId="77777777" w:rsidR="00A02ED8" w:rsidRPr="00A02ED8" w:rsidRDefault="00A02ED8" w:rsidP="00A02ED8">
      <w:pPr>
        <w:jc w:val="center"/>
        <w:rPr>
          <w:b/>
          <w:sz w:val="32"/>
          <w:szCs w:val="32"/>
          <w:lang w:val="sr-Cyrl-RS"/>
        </w:rPr>
      </w:pPr>
    </w:p>
    <w:p w14:paraId="24088AAF" w14:textId="77777777" w:rsidR="00A02ED8" w:rsidRPr="00A02ED8" w:rsidRDefault="00A02ED8" w:rsidP="00A02ED8">
      <w:pPr>
        <w:jc w:val="center"/>
      </w:pPr>
    </w:p>
    <w:p w14:paraId="76BD2454" w14:textId="6DA898D2" w:rsidR="00A02ED8" w:rsidRPr="00002102" w:rsidRDefault="00A02ED8" w:rsidP="00002102">
      <w:pPr>
        <w:spacing w:line="240" w:lineRule="auto"/>
        <w:jc w:val="both"/>
        <w:rPr>
          <w:rFonts w:eastAsia="Times New Roman"/>
          <w:lang w:val="sr-Cyrl-RS"/>
        </w:rPr>
      </w:pPr>
      <w:r w:rsidRPr="00A02ED8">
        <w:rPr>
          <w:lang w:val="sr-Cyrl-CS"/>
        </w:rPr>
        <w:t>П</w:t>
      </w:r>
      <w:r w:rsidRPr="00A02ED8">
        <w:t>онуђач</w:t>
      </w:r>
      <w:r w:rsidRPr="00A02ED8">
        <w:rPr>
          <w:lang w:val="sr-Cyrl-RS"/>
        </w:rPr>
        <w:t xml:space="preserve"> </w:t>
      </w:r>
      <w:r w:rsidRPr="00A02ED8">
        <w:rPr>
          <w:i/>
          <w:lang w:val="sr-Cyrl-RS"/>
        </w:rPr>
        <w:t xml:space="preserve"> _____________________________________________</w:t>
      </w:r>
      <w:r w:rsidRPr="00A02ED8">
        <w:rPr>
          <w:i/>
          <w:iCs/>
        </w:rPr>
        <w:t>[</w:t>
      </w:r>
      <w:r w:rsidRPr="00A02ED8">
        <w:rPr>
          <w:i/>
        </w:rPr>
        <w:t xml:space="preserve">навести </w:t>
      </w:r>
      <w:r w:rsidRPr="00A02ED8">
        <w:rPr>
          <w:i/>
          <w:lang w:val="sr-Cyrl-RS"/>
        </w:rPr>
        <w:t xml:space="preserve">назив </w:t>
      </w:r>
      <w:r w:rsidR="00DD220C">
        <w:rPr>
          <w:i/>
          <w:lang w:val="sr-Cyrl-RS"/>
        </w:rPr>
        <w:t xml:space="preserve">и седиште </w:t>
      </w:r>
      <w:r w:rsidRPr="00A02ED8">
        <w:rPr>
          <w:i/>
          <w:lang w:val="sr-Cyrl-RS"/>
        </w:rPr>
        <w:t>понуђача</w:t>
      </w:r>
      <w:r w:rsidRPr="00A02ED8">
        <w:rPr>
          <w:i/>
          <w:iCs/>
        </w:rPr>
        <w:t>]</w:t>
      </w:r>
      <w:r w:rsidRPr="00A02ED8">
        <w:rPr>
          <w:i/>
          <w:lang w:val="sr-Cyrl-CS"/>
        </w:rPr>
        <w:t xml:space="preserve"> </w:t>
      </w:r>
      <w:r w:rsidRPr="00A02ED8">
        <w:t>у поступку јавне набавке</w:t>
      </w:r>
      <w:r w:rsidRPr="00A02ED8">
        <w:rPr>
          <w:lang w:val="sr-Cyrl-RS"/>
        </w:rPr>
        <w:t xml:space="preserve"> </w:t>
      </w:r>
      <w:r w:rsidR="00002102" w:rsidRPr="00484ACC">
        <w:rPr>
          <w:lang w:val="sr-Cyrl-RS" w:eastAsia="en-US"/>
        </w:rPr>
        <w:t xml:space="preserve">услуге штампања ваучера неопходних за реализацију Уредбе </w:t>
      </w:r>
      <w:r w:rsidR="00002102" w:rsidRPr="00484ACC">
        <w:rPr>
          <w:rFonts w:eastAsia="Times New Roman"/>
        </w:rPr>
        <w:t>о условима и начин</w:t>
      </w:r>
      <w:r w:rsidR="00002102">
        <w:rPr>
          <w:rFonts w:eastAsia="Times New Roman"/>
        </w:rPr>
        <w:t>у доделе и коришћења средстава за подстицање развоја</w:t>
      </w:r>
      <w:r w:rsidR="00002102">
        <w:rPr>
          <w:rFonts w:eastAsia="Times New Roman"/>
          <w:lang w:val="sr-Cyrl-RS"/>
        </w:rPr>
        <w:t xml:space="preserve"> </w:t>
      </w:r>
      <w:r w:rsidR="00002102">
        <w:rPr>
          <w:rFonts w:eastAsia="Times New Roman"/>
        </w:rPr>
        <w:t xml:space="preserve">домаћег </w:t>
      </w:r>
      <w:r w:rsidR="00002102" w:rsidRPr="00484ACC">
        <w:rPr>
          <w:rFonts w:eastAsia="Times New Roman"/>
        </w:rPr>
        <w:t>туризма интензивира</w:t>
      </w:r>
      <w:r w:rsidR="00002102">
        <w:rPr>
          <w:rFonts w:eastAsia="Times New Roman"/>
        </w:rPr>
        <w:t>њем коришћења туристичке понуде</w:t>
      </w:r>
      <w:r w:rsidR="00002102" w:rsidRPr="00484ACC">
        <w:rPr>
          <w:rFonts w:eastAsia="Times New Roman"/>
        </w:rPr>
        <w:t xml:space="preserve"> у Републици Србији 05 број 110-6568/2015-2</w:t>
      </w:r>
      <w:r w:rsidR="00002102" w:rsidRPr="00484ACC">
        <w:rPr>
          <w:rFonts w:eastAsia="Times New Roman"/>
          <w:lang w:val="sr-Cyrl-RS"/>
        </w:rPr>
        <w:t xml:space="preserve"> од </w:t>
      </w:r>
      <w:r w:rsidR="00002102" w:rsidRPr="00484ACC">
        <w:rPr>
          <w:rFonts w:eastAsia="Times New Roman"/>
        </w:rPr>
        <w:t xml:space="preserve">18. </w:t>
      </w:r>
      <w:proofErr w:type="gramStart"/>
      <w:r w:rsidR="00002102" w:rsidRPr="00484ACC">
        <w:rPr>
          <w:rFonts w:eastAsia="Times New Roman"/>
        </w:rPr>
        <w:t>јуна</w:t>
      </w:r>
      <w:proofErr w:type="gramEnd"/>
      <w:r w:rsidR="00002102" w:rsidRPr="00484ACC">
        <w:rPr>
          <w:rFonts w:eastAsia="Times New Roman"/>
        </w:rPr>
        <w:t xml:space="preserve"> 2015. </w:t>
      </w:r>
      <w:proofErr w:type="gramStart"/>
      <w:r w:rsidR="00002102" w:rsidRPr="00484ACC">
        <w:rPr>
          <w:rFonts w:eastAsia="Times New Roman"/>
        </w:rPr>
        <w:t>године</w:t>
      </w:r>
      <w:proofErr w:type="gramEnd"/>
      <w:r w:rsidR="00002102">
        <w:rPr>
          <w:rFonts w:eastAsia="Times New Roman"/>
          <w:lang w:val="sr-Cyrl-RS"/>
        </w:rPr>
        <w:t>, број јавне набавке П-24/2015</w:t>
      </w:r>
      <w:r w:rsidR="00C014CD">
        <w:rPr>
          <w:lang w:val="sr-Cyrl-RS" w:eastAsia="en-US"/>
        </w:rPr>
        <w:t>,</w:t>
      </w:r>
      <w:r w:rsidRPr="00A02ED8">
        <w:t xml:space="preserve"> испуњава све услове из чл. 75. Закона, односно услове дефинисане конкурсном документацијом</w:t>
      </w:r>
      <w:r w:rsidRPr="00A02ED8">
        <w:rPr>
          <w:lang w:val="ru-RU"/>
        </w:rPr>
        <w:t xml:space="preserve"> </w:t>
      </w:r>
      <w:r w:rsidRPr="00A02ED8">
        <w:t>за предметну јавну набавку</w:t>
      </w:r>
      <w:r w:rsidRPr="00A02ED8">
        <w:rPr>
          <w:lang w:val="sr-Cyrl-CS"/>
        </w:rPr>
        <w:t>,</w:t>
      </w:r>
      <w:r w:rsidRPr="00A02ED8">
        <w:t xml:space="preserve"> и то:</w:t>
      </w:r>
    </w:p>
    <w:p w14:paraId="512792AA" w14:textId="77777777" w:rsidR="00A02ED8" w:rsidRPr="00A02ED8" w:rsidRDefault="00A02ED8" w:rsidP="00A02ED8">
      <w:pPr>
        <w:pStyle w:val="Pasussalistom"/>
        <w:numPr>
          <w:ilvl w:val="0"/>
          <w:numId w:val="30"/>
        </w:numPr>
        <w:tabs>
          <w:tab w:val="clear" w:pos="810"/>
          <w:tab w:val="num" w:pos="0"/>
        </w:tabs>
        <w:ind w:left="1440"/>
        <w:jc w:val="both"/>
        <w:rPr>
          <w:iCs/>
          <w:lang w:val="sr-Cyrl-CS"/>
        </w:rPr>
      </w:pPr>
      <w:r w:rsidRPr="00A02ED8">
        <w:rPr>
          <w:iCs/>
          <w:lang w:val="sr-Cyrl-CS"/>
        </w:rPr>
        <w:t>Понуђач је р</w:t>
      </w:r>
      <w:r w:rsidRPr="00A02ED8">
        <w:rPr>
          <w:iCs/>
        </w:rPr>
        <w:t>егистрован код надлежног органа, односно уписан у одговарајући регистар;</w:t>
      </w:r>
    </w:p>
    <w:p w14:paraId="7632702D" w14:textId="77777777" w:rsidR="00A02ED8" w:rsidRPr="00A02ED8" w:rsidRDefault="00A02ED8" w:rsidP="00A02ED8">
      <w:pPr>
        <w:pStyle w:val="Pasussalistom"/>
        <w:numPr>
          <w:ilvl w:val="0"/>
          <w:numId w:val="30"/>
        </w:numPr>
        <w:tabs>
          <w:tab w:val="clear" w:pos="810"/>
          <w:tab w:val="num" w:pos="0"/>
        </w:tabs>
        <w:ind w:left="1440"/>
        <w:jc w:val="both"/>
        <w:rPr>
          <w:bCs/>
          <w:iCs/>
          <w:lang w:val="sr-Cyrl-CS"/>
        </w:rPr>
      </w:pPr>
      <w:r w:rsidRPr="00A02ED8">
        <w:rPr>
          <w:iCs/>
          <w:lang w:val="sr-Cyrl-CS"/>
        </w:rPr>
        <w:t xml:space="preserve">Понуђач и његов </w:t>
      </w:r>
      <w:r w:rsidRPr="00A02ED8">
        <w:rPr>
          <w:iCs/>
        </w:rPr>
        <w:t xml:space="preserve">законски </w:t>
      </w:r>
      <w:r w:rsidRPr="00A02ED8">
        <w:t>заступник нис</w:t>
      </w:r>
      <w:r w:rsidRPr="00A02ED8">
        <w:rPr>
          <w:lang w:val="sr-Cyrl-CS"/>
        </w:rPr>
        <w:t>у</w:t>
      </w:r>
      <w:r w:rsidRPr="00A02ED8">
        <w:t xml:space="preserve"> осуђивани за неко од кривичних дела као члан</w:t>
      </w:r>
      <w:r w:rsidRPr="00A02ED8">
        <w:rPr>
          <w:lang w:val="sr-Cyrl-RS"/>
        </w:rPr>
        <w:t>ови</w:t>
      </w:r>
      <w:r w:rsidRPr="00A02ED8">
        <w:t xml:space="preserve"> организоване криминалне групе, ни</w:t>
      </w:r>
      <w:r w:rsidRPr="00A02ED8">
        <w:rPr>
          <w:lang w:val="sr-Cyrl-RS"/>
        </w:rPr>
        <w:t>су</w:t>
      </w:r>
      <w:r w:rsidRPr="00A02ED8">
        <w:t xml:space="preserve"> осуђиван</w:t>
      </w:r>
      <w:r w:rsidRPr="00A02ED8">
        <w:rPr>
          <w:lang w:val="sr-Cyrl-RS"/>
        </w:rPr>
        <w:t>и</w:t>
      </w:r>
      <w:r w:rsidRPr="00A02ED8">
        <w:t xml:space="preserve"> за кривична дела против привреде, кривична дела против животне средине, кривично дело примања или давања мита, </w:t>
      </w:r>
      <w:r w:rsidRPr="00A02ED8">
        <w:rPr>
          <w:lang w:val="sr-Cyrl-CS"/>
        </w:rPr>
        <w:t>к</w:t>
      </w:r>
      <w:r w:rsidRPr="00A02ED8">
        <w:t>ривично дело преваре;</w:t>
      </w:r>
    </w:p>
    <w:p w14:paraId="0806682F" w14:textId="77777777" w:rsidR="00A02ED8" w:rsidRPr="00A02ED8" w:rsidRDefault="00A02ED8" w:rsidP="00A02ED8">
      <w:pPr>
        <w:pStyle w:val="Pasussalistom"/>
        <w:numPr>
          <w:ilvl w:val="0"/>
          <w:numId w:val="30"/>
        </w:numPr>
        <w:tabs>
          <w:tab w:val="clear" w:pos="810"/>
          <w:tab w:val="num" w:pos="0"/>
        </w:tabs>
        <w:ind w:left="1440"/>
        <w:jc w:val="both"/>
        <w:rPr>
          <w:bCs/>
          <w:iCs/>
          <w:lang w:val="sr-Cyrl-CS"/>
        </w:rPr>
      </w:pPr>
      <w:r w:rsidRPr="00A02ED8">
        <w:rPr>
          <w:bCs/>
          <w:iCs/>
          <w:lang w:val="sr-Cyrl-CS"/>
        </w:rPr>
        <w:t>Понуђачу н</w:t>
      </w:r>
      <w:r w:rsidRPr="00A02ED8">
        <w:rPr>
          <w:bCs/>
          <w:iCs/>
        </w:rPr>
        <w:t>ије</w:t>
      </w:r>
      <w:r w:rsidRPr="00A02ED8">
        <w:t xml:space="preserve"> изречена мера забране обављања делатности, која је на снази у време </w:t>
      </w:r>
      <w:r w:rsidRPr="00A02ED8">
        <w:rPr>
          <w:lang w:val="sr-Cyrl-RS"/>
        </w:rPr>
        <w:t>објаве</w:t>
      </w:r>
      <w:r w:rsidRPr="00A02ED8">
        <w:t xml:space="preserve"> позива за подношење понуде;</w:t>
      </w:r>
    </w:p>
    <w:p w14:paraId="78D79409" w14:textId="77777777" w:rsidR="00A02ED8" w:rsidRPr="00A02ED8" w:rsidRDefault="00A02ED8" w:rsidP="00A02ED8">
      <w:pPr>
        <w:pStyle w:val="Pasussalistom"/>
        <w:numPr>
          <w:ilvl w:val="0"/>
          <w:numId w:val="30"/>
        </w:numPr>
        <w:tabs>
          <w:tab w:val="clear" w:pos="810"/>
          <w:tab w:val="num" w:pos="0"/>
        </w:tabs>
        <w:ind w:left="1440"/>
        <w:jc w:val="both"/>
        <w:rPr>
          <w:color w:val="auto"/>
          <w:lang w:val="sr-Cyrl-CS"/>
        </w:rPr>
      </w:pPr>
      <w:r w:rsidRPr="00A02ED8">
        <w:rPr>
          <w:bCs/>
          <w:iCs/>
          <w:lang w:val="sr-Cyrl-CS"/>
        </w:rPr>
        <w:t>Понуђач је и</w:t>
      </w:r>
      <w:r w:rsidRPr="00A02ED8">
        <w:rPr>
          <w:bCs/>
          <w:iCs/>
        </w:rPr>
        <w:t xml:space="preserve">змирио </w:t>
      </w:r>
      <w:r w:rsidRPr="00A02ED8">
        <w:t>доспеле порезе, доприносе и друге јавне дажбине у складу са прописима Републике Србије (</w:t>
      </w:r>
      <w:r w:rsidRPr="00A02ED8">
        <w:rPr>
          <w:i/>
        </w:rPr>
        <w:t>или стране државе када има седиште на њеној територији)</w:t>
      </w:r>
      <w:r w:rsidRPr="00A02ED8">
        <w:rPr>
          <w:i/>
          <w:lang w:val="sr-Cyrl-RS"/>
        </w:rPr>
        <w:t>.</w:t>
      </w:r>
    </w:p>
    <w:p w14:paraId="0157099F" w14:textId="77777777" w:rsidR="00A02ED8" w:rsidRPr="00A02ED8" w:rsidRDefault="00A02ED8" w:rsidP="00A02ED8">
      <w:pPr>
        <w:jc w:val="both"/>
        <w:rPr>
          <w:i/>
          <w:lang w:val="sr-Cyrl-CS"/>
        </w:rPr>
      </w:pPr>
    </w:p>
    <w:p w14:paraId="0318BF0E" w14:textId="77777777" w:rsidR="00A02ED8" w:rsidRPr="00A02ED8" w:rsidRDefault="00A02ED8" w:rsidP="00A02ED8">
      <w:pPr>
        <w:jc w:val="both"/>
        <w:rPr>
          <w:i/>
          <w:lang w:val="sr-Cyrl-CS"/>
        </w:rPr>
      </w:pPr>
    </w:p>
    <w:p w14:paraId="67662898" w14:textId="77777777" w:rsidR="00A02ED8" w:rsidRPr="00A02ED8" w:rsidRDefault="00A02ED8" w:rsidP="00A02ED8">
      <w:pPr>
        <w:rPr>
          <w:lang w:val="sr-Cyrl-RS"/>
        </w:rPr>
      </w:pPr>
      <w:r>
        <w:rPr>
          <w:lang w:val="sr-Cyrl-RS"/>
        </w:rPr>
        <w:t xml:space="preserve">          </w:t>
      </w:r>
      <w:r>
        <w:t>Датум</w:t>
      </w:r>
      <w:r w:rsidRPr="00A02ED8">
        <w:t xml:space="preserve"> </w:t>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w:t>
      </w:r>
      <w:r w:rsidRPr="00A02ED8">
        <w:t>Понуђач</w:t>
      </w:r>
    </w:p>
    <w:p w14:paraId="55303083" w14:textId="77777777" w:rsidR="00A02ED8" w:rsidRPr="00A02ED8" w:rsidRDefault="00A02ED8" w:rsidP="00A02ED8">
      <w:pPr>
        <w:ind w:left="2124" w:firstLine="708"/>
        <w:rPr>
          <w:lang w:val="sr-Cyrl-RS"/>
        </w:rPr>
      </w:pPr>
      <w:r w:rsidRPr="00A02ED8">
        <w:t xml:space="preserve">                                                            </w:t>
      </w:r>
    </w:p>
    <w:p w14:paraId="34C1E24A" w14:textId="77777777" w:rsidR="00A02ED8" w:rsidRPr="00A02ED8" w:rsidRDefault="00A02ED8" w:rsidP="00A02ED8">
      <w:pPr>
        <w:rPr>
          <w:b/>
          <w:bCs/>
          <w:i/>
          <w:color w:val="auto"/>
          <w:lang w:val="sr-Cyrl-RS"/>
        </w:rPr>
      </w:pPr>
      <w:r w:rsidRPr="00A02ED8">
        <w:t>____________</w:t>
      </w:r>
      <w:r>
        <w:rPr>
          <w:lang w:val="sr-Cyrl-RS"/>
        </w:rPr>
        <w:t>___________</w:t>
      </w:r>
      <w:r w:rsidRPr="00A02ED8">
        <w:t xml:space="preserve">                         М.П.                     _____________________                                                        </w:t>
      </w:r>
    </w:p>
    <w:p w14:paraId="0D12FC6A" w14:textId="77777777" w:rsidR="00A02ED8" w:rsidRPr="00A02ED8" w:rsidRDefault="00A02ED8" w:rsidP="00A02ED8">
      <w:pPr>
        <w:pStyle w:val="Teloteksta2"/>
        <w:spacing w:line="100" w:lineRule="atLeast"/>
        <w:jc w:val="both"/>
        <w:rPr>
          <w:b/>
          <w:bCs/>
          <w:i/>
          <w:color w:val="auto"/>
          <w:lang w:val="sr-Cyrl-RS"/>
        </w:rPr>
      </w:pPr>
    </w:p>
    <w:p w14:paraId="2C6A2595" w14:textId="43C96CE8" w:rsidR="00A02ED8" w:rsidRDefault="00A02ED8" w:rsidP="00A02ED8">
      <w:pPr>
        <w:pStyle w:val="Pasussalistom"/>
        <w:ind w:left="0"/>
        <w:jc w:val="both"/>
        <w:rPr>
          <w:bCs/>
          <w:i/>
          <w:iCs/>
          <w:color w:val="auto"/>
          <w:lang w:val="sr-Cyrl-RS"/>
        </w:rPr>
      </w:pPr>
      <w:r w:rsidRPr="00A02ED8">
        <w:rPr>
          <w:b/>
          <w:bCs/>
          <w:i/>
          <w:color w:val="auto"/>
          <w:lang w:val="sr-Cyrl-RS"/>
        </w:rPr>
        <w:t>Напомена:</w:t>
      </w:r>
      <w:r w:rsidRPr="00A02ED8">
        <w:rPr>
          <w:bCs/>
          <w:i/>
          <w:color w:val="auto"/>
          <w:lang w:val="sr-Cyrl-RS"/>
        </w:rPr>
        <w:t xml:space="preserve"> </w:t>
      </w:r>
      <w:r w:rsidRPr="00A02ED8">
        <w:rPr>
          <w:b/>
          <w:bCs/>
          <w:i/>
          <w:iCs/>
          <w:color w:val="auto"/>
          <w:u w:val="single"/>
        </w:rPr>
        <w:t>Уколико понуду подноси група понуђача</w:t>
      </w:r>
      <w:r w:rsidRPr="00A02ED8">
        <w:rPr>
          <w:b/>
          <w:bCs/>
          <w:i/>
          <w:iCs/>
          <w:color w:val="auto"/>
          <w:u w:val="single"/>
          <w:lang w:val="sr-Cyrl-RS"/>
        </w:rPr>
        <w:t>,</w:t>
      </w:r>
      <w:r w:rsidRPr="00A02ED8">
        <w:rPr>
          <w:bCs/>
          <w:i/>
          <w:iCs/>
          <w:color w:val="auto"/>
          <w:lang w:val="sr-Cyrl-RS"/>
        </w:rPr>
        <w:t xml:space="preserve"> Изјава мора бити </w:t>
      </w:r>
      <w:r w:rsidR="00D74F0E">
        <w:rPr>
          <w:bCs/>
          <w:i/>
          <w:iCs/>
          <w:color w:val="auto"/>
          <w:lang w:val="sr-Cyrl-RS"/>
        </w:rPr>
        <w:t xml:space="preserve">попуњена и </w:t>
      </w:r>
      <w:r w:rsidRPr="00A02ED8">
        <w:rPr>
          <w:bCs/>
          <w:i/>
          <w:iCs/>
          <w:color w:val="auto"/>
          <w:lang w:val="sr-Cyrl-RS"/>
        </w:rPr>
        <w:t xml:space="preserve">потписана од стране овлашћеног лица </w:t>
      </w:r>
      <w:r w:rsidRPr="00A02ED8">
        <w:rPr>
          <w:bCs/>
          <w:i/>
          <w:iCs/>
          <w:color w:val="auto"/>
        </w:rPr>
        <w:t>свак</w:t>
      </w:r>
      <w:r w:rsidRPr="00A02ED8">
        <w:rPr>
          <w:bCs/>
          <w:i/>
          <w:iCs/>
          <w:color w:val="auto"/>
          <w:lang w:val="sr-Cyrl-RS"/>
        </w:rPr>
        <w:t xml:space="preserve">ог </w:t>
      </w:r>
      <w:r w:rsidRPr="00A02ED8">
        <w:rPr>
          <w:bCs/>
          <w:i/>
          <w:iCs/>
          <w:color w:val="auto"/>
        </w:rPr>
        <w:t>понуђач</w:t>
      </w:r>
      <w:r w:rsidRPr="00A02ED8">
        <w:rPr>
          <w:bCs/>
          <w:i/>
          <w:iCs/>
          <w:color w:val="auto"/>
          <w:lang w:val="sr-Cyrl-RS"/>
        </w:rPr>
        <w:t>а</w:t>
      </w:r>
      <w:r w:rsidRPr="00A02ED8">
        <w:rPr>
          <w:bCs/>
          <w:i/>
          <w:iCs/>
          <w:color w:val="auto"/>
        </w:rPr>
        <w:t xml:space="preserve"> из групе понуђача</w:t>
      </w:r>
      <w:r w:rsidRPr="00A02ED8">
        <w:rPr>
          <w:bCs/>
          <w:i/>
          <w:iCs/>
          <w:color w:val="auto"/>
          <w:lang w:val="sr-Cyrl-RS"/>
        </w:rPr>
        <w:t xml:space="preserve"> и оверена печатом</w:t>
      </w:r>
      <w:r w:rsidR="003E56C3">
        <w:rPr>
          <w:bCs/>
          <w:i/>
          <w:iCs/>
          <w:color w:val="auto"/>
          <w:lang w:val="sr-Cyrl-RS"/>
        </w:rPr>
        <w:t xml:space="preserve"> понуђача</w:t>
      </w:r>
      <w:r w:rsidRPr="00A02ED8">
        <w:rPr>
          <w:bCs/>
          <w:i/>
          <w:iCs/>
          <w:color w:val="auto"/>
          <w:lang w:val="sr-Cyrl-RS"/>
        </w:rPr>
        <w:t>.</w:t>
      </w:r>
      <w:r w:rsidRPr="00A02ED8">
        <w:rPr>
          <w:bCs/>
          <w:i/>
          <w:iCs/>
          <w:color w:val="auto"/>
        </w:rPr>
        <w:t xml:space="preserve"> </w:t>
      </w:r>
    </w:p>
    <w:p w14:paraId="7F308C02" w14:textId="77777777" w:rsidR="007A3FA5" w:rsidRDefault="007A3FA5" w:rsidP="00A02ED8">
      <w:pPr>
        <w:pStyle w:val="Pasussalistom"/>
        <w:ind w:left="0"/>
        <w:jc w:val="both"/>
        <w:rPr>
          <w:bCs/>
          <w:i/>
          <w:iCs/>
          <w:color w:val="auto"/>
          <w:lang w:val="sr-Cyrl-RS"/>
        </w:rPr>
      </w:pPr>
    </w:p>
    <w:p w14:paraId="0478227D" w14:textId="77777777" w:rsidR="007A3FA5" w:rsidRDefault="007A3FA5" w:rsidP="00A02ED8">
      <w:pPr>
        <w:pStyle w:val="Pasussalistom"/>
        <w:ind w:left="0"/>
        <w:jc w:val="both"/>
        <w:rPr>
          <w:bCs/>
          <w:i/>
          <w:iCs/>
          <w:color w:val="auto"/>
          <w:lang w:val="sr-Cyrl-RS"/>
        </w:rPr>
      </w:pPr>
    </w:p>
    <w:p w14:paraId="0FCFCF55" w14:textId="77777777" w:rsidR="007A3FA5" w:rsidRDefault="007A3FA5" w:rsidP="00A02ED8">
      <w:pPr>
        <w:pStyle w:val="Pasussalistom"/>
        <w:ind w:left="0"/>
        <w:jc w:val="both"/>
        <w:rPr>
          <w:bCs/>
          <w:i/>
          <w:iCs/>
          <w:color w:val="auto"/>
          <w:lang w:val="sr-Cyrl-RS"/>
        </w:rPr>
      </w:pPr>
    </w:p>
    <w:p w14:paraId="3251B304" w14:textId="77777777" w:rsidR="007A3FA5" w:rsidRDefault="007A3FA5" w:rsidP="00A02ED8">
      <w:pPr>
        <w:pStyle w:val="Pasussalistom"/>
        <w:ind w:left="0"/>
        <w:jc w:val="both"/>
        <w:rPr>
          <w:bCs/>
          <w:i/>
          <w:iCs/>
          <w:color w:val="auto"/>
          <w:lang w:val="sr-Cyrl-RS"/>
        </w:rPr>
      </w:pPr>
    </w:p>
    <w:p w14:paraId="034D70B5" w14:textId="77777777" w:rsidR="007A3FA5" w:rsidRDefault="007A3FA5" w:rsidP="00A02ED8">
      <w:pPr>
        <w:pStyle w:val="Pasussalistom"/>
        <w:ind w:left="0"/>
        <w:jc w:val="both"/>
        <w:rPr>
          <w:bCs/>
          <w:i/>
          <w:iCs/>
          <w:color w:val="auto"/>
          <w:lang w:val="sr-Cyrl-RS"/>
        </w:rPr>
      </w:pPr>
    </w:p>
    <w:p w14:paraId="4CE97179" w14:textId="77777777" w:rsidR="007A3FA5" w:rsidRDefault="007A3FA5" w:rsidP="00A02ED8">
      <w:pPr>
        <w:pStyle w:val="Pasussalistom"/>
        <w:ind w:left="0"/>
        <w:jc w:val="both"/>
        <w:rPr>
          <w:bCs/>
          <w:i/>
          <w:iCs/>
          <w:color w:val="auto"/>
          <w:lang w:val="sr-Cyrl-RS"/>
        </w:rPr>
      </w:pPr>
    </w:p>
    <w:p w14:paraId="32B2FEC2" w14:textId="77777777" w:rsidR="007A3FA5" w:rsidRDefault="007A3FA5" w:rsidP="00A02ED8">
      <w:pPr>
        <w:pStyle w:val="Pasussalistom"/>
        <w:ind w:left="0"/>
        <w:jc w:val="both"/>
        <w:rPr>
          <w:bCs/>
          <w:i/>
          <w:iCs/>
          <w:color w:val="auto"/>
          <w:lang w:val="sr-Cyrl-RS"/>
        </w:rPr>
      </w:pPr>
    </w:p>
    <w:p w14:paraId="17E4341E" w14:textId="77777777" w:rsidR="007A3FA5" w:rsidRDefault="007A3FA5" w:rsidP="00A02ED8">
      <w:pPr>
        <w:pStyle w:val="Pasussalistom"/>
        <w:ind w:left="0"/>
        <w:jc w:val="both"/>
        <w:rPr>
          <w:bCs/>
          <w:i/>
          <w:iCs/>
          <w:color w:val="auto"/>
          <w:lang w:val="sr-Cyrl-RS"/>
        </w:rPr>
      </w:pPr>
    </w:p>
    <w:p w14:paraId="28B01BFF" w14:textId="77777777" w:rsidR="007A3FA5" w:rsidRDefault="007A3FA5" w:rsidP="00A02ED8">
      <w:pPr>
        <w:pStyle w:val="Pasussalistom"/>
        <w:ind w:left="0"/>
        <w:jc w:val="both"/>
        <w:rPr>
          <w:bCs/>
          <w:i/>
          <w:iCs/>
          <w:color w:val="auto"/>
          <w:lang w:val="sr-Cyrl-RS"/>
        </w:rPr>
      </w:pPr>
    </w:p>
    <w:p w14:paraId="072EC8DA" w14:textId="77777777" w:rsidR="007A3FA5" w:rsidRDefault="00D74F0E" w:rsidP="007A3FA5">
      <w:pPr>
        <w:shd w:val="clear" w:color="auto" w:fill="C6D9F1"/>
        <w:jc w:val="center"/>
        <w:rPr>
          <w:b/>
          <w:bCs/>
          <w:i/>
          <w:iCs/>
          <w:sz w:val="28"/>
          <w:szCs w:val="28"/>
          <w:lang w:val="sr-Cyrl-CS"/>
        </w:rPr>
      </w:pPr>
      <w:r>
        <w:rPr>
          <w:b/>
          <w:bCs/>
          <w:i/>
          <w:iCs/>
          <w:sz w:val="28"/>
          <w:szCs w:val="28"/>
          <w:lang w:val="sr-Cyrl-CS"/>
        </w:rPr>
        <w:t>X</w:t>
      </w:r>
      <w:r w:rsidR="007A3FA5" w:rsidRPr="00A20D79">
        <w:rPr>
          <w:b/>
          <w:bCs/>
          <w:i/>
          <w:iCs/>
          <w:sz w:val="28"/>
          <w:szCs w:val="28"/>
          <w:lang w:val="sr-Cyrl-CS"/>
        </w:rPr>
        <w:t xml:space="preserve"> </w:t>
      </w:r>
      <w:r w:rsidR="007A3FA5" w:rsidRPr="00A02ED8">
        <w:rPr>
          <w:b/>
          <w:bCs/>
          <w:i/>
          <w:iCs/>
          <w:sz w:val="28"/>
          <w:szCs w:val="28"/>
          <w:lang w:val="sr-Cyrl-CS"/>
        </w:rPr>
        <w:t xml:space="preserve">ОБРАЗАЦ ИЗЈАВЕ О ИСПУЊАВАЊУ УСЛОВА ИЗ </w:t>
      </w:r>
    </w:p>
    <w:p w14:paraId="28DC040D" w14:textId="77777777" w:rsidR="007A3FA5" w:rsidRPr="00A20D79" w:rsidRDefault="007A3FA5" w:rsidP="007A3FA5">
      <w:pPr>
        <w:shd w:val="clear" w:color="auto" w:fill="C6D9F1"/>
        <w:jc w:val="center"/>
        <w:rPr>
          <w:b/>
          <w:bCs/>
          <w:i/>
          <w:iCs/>
          <w:sz w:val="28"/>
          <w:szCs w:val="28"/>
          <w:lang w:val="sr-Cyrl-CS"/>
        </w:rPr>
      </w:pPr>
      <w:r w:rsidRPr="00A02ED8">
        <w:rPr>
          <w:b/>
          <w:bCs/>
          <w:i/>
          <w:iCs/>
          <w:sz w:val="28"/>
          <w:szCs w:val="28"/>
          <w:lang w:val="sr-Cyrl-CS"/>
        </w:rPr>
        <w:t>ЧЛ. 75.  ЗАКОНА</w:t>
      </w:r>
      <w:r w:rsidRPr="00A20D79">
        <w:rPr>
          <w:b/>
          <w:bCs/>
          <w:i/>
          <w:iCs/>
          <w:sz w:val="28"/>
          <w:szCs w:val="28"/>
          <w:lang w:val="sr-Cyrl-CS"/>
        </w:rPr>
        <w:t xml:space="preserve"> </w:t>
      </w:r>
      <w:r>
        <w:rPr>
          <w:b/>
          <w:bCs/>
          <w:i/>
          <w:iCs/>
          <w:sz w:val="28"/>
          <w:szCs w:val="28"/>
          <w:lang w:val="sr-Cyrl-CS"/>
        </w:rPr>
        <w:t>ЗА ПОДИЗВОЂАЧА</w:t>
      </w:r>
    </w:p>
    <w:p w14:paraId="1B942AAF" w14:textId="77777777" w:rsidR="007A3FA5" w:rsidRPr="00A20D79" w:rsidRDefault="00D74F0E" w:rsidP="007A3FA5">
      <w:pPr>
        <w:shd w:val="clear" w:color="auto" w:fill="C6D9F1"/>
        <w:jc w:val="right"/>
        <w:rPr>
          <w:b/>
          <w:bCs/>
          <w:i/>
          <w:iCs/>
          <w:sz w:val="28"/>
          <w:szCs w:val="28"/>
          <w:lang w:val="sr-Cyrl-RS"/>
        </w:rPr>
      </w:pPr>
      <w:r>
        <w:rPr>
          <w:b/>
          <w:bCs/>
          <w:i/>
          <w:iCs/>
          <w:sz w:val="28"/>
          <w:szCs w:val="28"/>
          <w:lang w:val="sr-Cyrl-RS"/>
        </w:rPr>
        <w:t>(Образац 4</w:t>
      </w:r>
      <w:r w:rsidR="007A3FA5" w:rsidRPr="00A20D79">
        <w:rPr>
          <w:b/>
          <w:bCs/>
          <w:i/>
          <w:iCs/>
          <w:sz w:val="28"/>
          <w:szCs w:val="28"/>
          <w:lang w:val="sr-Cyrl-RS"/>
        </w:rPr>
        <w:t>.)</w:t>
      </w:r>
    </w:p>
    <w:p w14:paraId="1E364BC0" w14:textId="77777777" w:rsidR="007A3FA5" w:rsidRDefault="007A3FA5" w:rsidP="00A02ED8">
      <w:pPr>
        <w:pStyle w:val="Pasussalistom"/>
        <w:ind w:left="0"/>
        <w:jc w:val="both"/>
        <w:rPr>
          <w:bCs/>
          <w:i/>
          <w:iCs/>
          <w:color w:val="auto"/>
          <w:lang w:val="sr-Cyrl-RS"/>
        </w:rPr>
      </w:pPr>
    </w:p>
    <w:p w14:paraId="2404C5DD" w14:textId="77777777" w:rsidR="007A3FA5" w:rsidRDefault="007A3FA5" w:rsidP="007A3FA5">
      <w:pPr>
        <w:jc w:val="center"/>
        <w:rPr>
          <w:rFonts w:ascii="Arial" w:hAnsi="Arial" w:cs="Arial"/>
          <w:b/>
          <w:bCs/>
        </w:rPr>
      </w:pPr>
    </w:p>
    <w:p w14:paraId="66278334" w14:textId="77777777" w:rsidR="007A3FA5" w:rsidRDefault="007A3FA5" w:rsidP="007A3FA5">
      <w:pPr>
        <w:jc w:val="center"/>
        <w:rPr>
          <w:rFonts w:ascii="Arial" w:hAnsi="Arial" w:cs="Arial"/>
          <w:b/>
          <w:bCs/>
        </w:rPr>
      </w:pPr>
    </w:p>
    <w:p w14:paraId="14E14C84" w14:textId="77777777" w:rsidR="007A3FA5" w:rsidRPr="007A3FA5" w:rsidRDefault="007A3FA5" w:rsidP="00526597">
      <w:pPr>
        <w:ind w:firstLine="708"/>
        <w:jc w:val="both"/>
      </w:pPr>
      <w:r w:rsidRPr="007A3FA5">
        <w:t xml:space="preserve">У складу са чланом 77. </w:t>
      </w:r>
      <w:proofErr w:type="gramStart"/>
      <w:r w:rsidRPr="007A3FA5">
        <w:t>став</w:t>
      </w:r>
      <w:proofErr w:type="gramEnd"/>
      <w:r w:rsidRPr="007A3FA5">
        <w:t xml:space="preserve"> 4. Закона, под пуном материјалном и кривичном одговорношћу, </w:t>
      </w:r>
      <w:r w:rsidRPr="007A3FA5">
        <w:rPr>
          <w:lang w:val="sr-Cyrl-CS"/>
        </w:rPr>
        <w:t xml:space="preserve">као заступник подизвођача, </w:t>
      </w:r>
      <w:r w:rsidRPr="007A3FA5">
        <w:t>дајем следећу</w:t>
      </w:r>
    </w:p>
    <w:p w14:paraId="38E72935" w14:textId="37ECAAAB" w:rsidR="007A3FA5" w:rsidRPr="007A3FA5" w:rsidRDefault="00526597" w:rsidP="007A3FA5">
      <w:pPr>
        <w:jc w:val="both"/>
      </w:pPr>
      <w:r>
        <w:tab/>
      </w:r>
      <w:r>
        <w:tab/>
      </w:r>
      <w:r>
        <w:tab/>
      </w:r>
      <w:r>
        <w:tab/>
      </w:r>
    </w:p>
    <w:p w14:paraId="1724ABAD" w14:textId="77777777" w:rsidR="007A3FA5" w:rsidRDefault="007A3FA5" w:rsidP="007A3FA5">
      <w:pPr>
        <w:jc w:val="center"/>
        <w:rPr>
          <w:b/>
          <w:sz w:val="32"/>
          <w:szCs w:val="32"/>
          <w:lang w:val="sr-Cyrl-RS"/>
        </w:rPr>
      </w:pPr>
      <w:r w:rsidRPr="007A3FA5">
        <w:rPr>
          <w:b/>
          <w:sz w:val="32"/>
          <w:szCs w:val="32"/>
        </w:rPr>
        <w:t>И З Ј А В У</w:t>
      </w:r>
    </w:p>
    <w:p w14:paraId="74DAC205" w14:textId="77777777" w:rsidR="002931FF" w:rsidRPr="002931FF" w:rsidRDefault="002931FF" w:rsidP="007A3FA5">
      <w:pPr>
        <w:jc w:val="center"/>
        <w:rPr>
          <w:b/>
          <w:sz w:val="32"/>
          <w:szCs w:val="32"/>
          <w:lang w:val="sr-Cyrl-RS"/>
        </w:rPr>
      </w:pPr>
    </w:p>
    <w:p w14:paraId="74A8F041" w14:textId="11E2769A" w:rsidR="007A3FA5" w:rsidRPr="00002102" w:rsidRDefault="007A3FA5" w:rsidP="00526597">
      <w:pPr>
        <w:spacing w:line="240" w:lineRule="auto"/>
        <w:ind w:firstLine="708"/>
        <w:jc w:val="both"/>
        <w:rPr>
          <w:rFonts w:eastAsia="Times New Roman"/>
          <w:lang w:val="sr-Cyrl-RS"/>
        </w:rPr>
      </w:pPr>
      <w:r w:rsidRPr="007A3FA5">
        <w:rPr>
          <w:lang w:val="sr-Cyrl-RS"/>
        </w:rPr>
        <w:t>Подизвођач____________________________________________</w:t>
      </w:r>
      <w:r w:rsidR="00526597">
        <w:rPr>
          <w:lang w:val="sr-Cyrl-RS"/>
        </w:rPr>
        <w:t xml:space="preserve"> </w:t>
      </w:r>
      <w:r w:rsidRPr="007A3FA5">
        <w:rPr>
          <w:iCs/>
        </w:rPr>
        <w:t>[</w:t>
      </w:r>
      <w:r w:rsidRPr="007A3FA5">
        <w:t xml:space="preserve">навести </w:t>
      </w:r>
      <w:r w:rsidRPr="007A3FA5">
        <w:rPr>
          <w:lang w:val="sr-Cyrl-RS"/>
        </w:rPr>
        <w:t>назив подизвођача</w:t>
      </w:r>
      <w:r w:rsidR="008A7629">
        <w:rPr>
          <w:lang w:val="sr-Cyrl-RS"/>
        </w:rPr>
        <w:t xml:space="preserve"> и седиште</w:t>
      </w:r>
      <w:r w:rsidRPr="007A3FA5">
        <w:rPr>
          <w:iCs/>
        </w:rPr>
        <w:t>]</w:t>
      </w:r>
      <w:r w:rsidRPr="007A3FA5">
        <w:rPr>
          <w:lang w:val="sr-Cyrl-CS"/>
        </w:rPr>
        <w:t xml:space="preserve"> </w:t>
      </w:r>
      <w:r w:rsidRPr="007A3FA5">
        <w:t>у поступку јавне набавке</w:t>
      </w:r>
      <w:r w:rsidRPr="007A3FA5">
        <w:rPr>
          <w:lang w:val="sr-Cyrl-RS"/>
        </w:rPr>
        <w:t xml:space="preserve"> </w:t>
      </w:r>
      <w:r w:rsidR="00002102" w:rsidRPr="00484ACC">
        <w:rPr>
          <w:lang w:val="sr-Cyrl-RS" w:eastAsia="en-US"/>
        </w:rPr>
        <w:t xml:space="preserve">услуге штампања ваучера неопходних за реализацију Уредбе </w:t>
      </w:r>
      <w:r w:rsidR="00002102" w:rsidRPr="00484ACC">
        <w:rPr>
          <w:rFonts w:eastAsia="Times New Roman"/>
        </w:rPr>
        <w:t>о условима и начин</w:t>
      </w:r>
      <w:r w:rsidR="00002102">
        <w:rPr>
          <w:rFonts w:eastAsia="Times New Roman"/>
        </w:rPr>
        <w:t>у доделе и коришћења средстава за подстицање развоја</w:t>
      </w:r>
      <w:r w:rsidR="00002102">
        <w:rPr>
          <w:rFonts w:eastAsia="Times New Roman"/>
          <w:lang w:val="sr-Cyrl-RS"/>
        </w:rPr>
        <w:t xml:space="preserve"> </w:t>
      </w:r>
      <w:r w:rsidR="00002102">
        <w:rPr>
          <w:rFonts w:eastAsia="Times New Roman"/>
        </w:rPr>
        <w:t xml:space="preserve">домаћег </w:t>
      </w:r>
      <w:r w:rsidR="00002102" w:rsidRPr="00484ACC">
        <w:rPr>
          <w:rFonts w:eastAsia="Times New Roman"/>
        </w:rPr>
        <w:t>туризма интензивирањем коришћења туристичке понуде  у Републици Србији 05 број 110-6568/2015-2</w:t>
      </w:r>
      <w:r w:rsidR="00002102" w:rsidRPr="00484ACC">
        <w:rPr>
          <w:rFonts w:eastAsia="Times New Roman"/>
          <w:lang w:val="sr-Cyrl-RS"/>
        </w:rPr>
        <w:t xml:space="preserve"> од </w:t>
      </w:r>
      <w:r w:rsidR="00002102" w:rsidRPr="00484ACC">
        <w:rPr>
          <w:rFonts w:eastAsia="Times New Roman"/>
        </w:rPr>
        <w:t xml:space="preserve">18. </w:t>
      </w:r>
      <w:proofErr w:type="gramStart"/>
      <w:r w:rsidR="00002102" w:rsidRPr="00484ACC">
        <w:rPr>
          <w:rFonts w:eastAsia="Times New Roman"/>
        </w:rPr>
        <w:t>јуна</w:t>
      </w:r>
      <w:proofErr w:type="gramEnd"/>
      <w:r w:rsidR="00002102" w:rsidRPr="00484ACC">
        <w:rPr>
          <w:rFonts w:eastAsia="Times New Roman"/>
        </w:rPr>
        <w:t xml:space="preserve"> 2015. </w:t>
      </w:r>
      <w:proofErr w:type="gramStart"/>
      <w:r w:rsidR="00002102" w:rsidRPr="00484ACC">
        <w:rPr>
          <w:rFonts w:eastAsia="Times New Roman"/>
        </w:rPr>
        <w:t>године</w:t>
      </w:r>
      <w:proofErr w:type="gramEnd"/>
      <w:r w:rsidR="00002102">
        <w:rPr>
          <w:rFonts w:eastAsia="Times New Roman"/>
          <w:lang w:val="sr-Cyrl-RS"/>
        </w:rPr>
        <w:t xml:space="preserve">, број јавне набавке П-24/2015, </w:t>
      </w:r>
      <w:r w:rsidRPr="007A3FA5">
        <w:t>испуњава све услове из чл. 75. Закона, односно услове дефинисане конкурсном документацијом</w:t>
      </w:r>
      <w:r w:rsidRPr="007A3FA5">
        <w:rPr>
          <w:lang w:val="ru-RU"/>
        </w:rPr>
        <w:t xml:space="preserve"> </w:t>
      </w:r>
      <w:r w:rsidRPr="007A3FA5">
        <w:t>за предметну јавну набавку</w:t>
      </w:r>
      <w:r w:rsidRPr="007A3FA5">
        <w:rPr>
          <w:lang w:val="sr-Cyrl-CS"/>
        </w:rPr>
        <w:t>,</w:t>
      </w:r>
      <w:r w:rsidRPr="007A3FA5">
        <w:t xml:space="preserve"> и то:</w:t>
      </w:r>
    </w:p>
    <w:p w14:paraId="1015D744" w14:textId="77777777" w:rsidR="007A3FA5" w:rsidRPr="007A3FA5" w:rsidRDefault="007A3FA5" w:rsidP="007A3FA5">
      <w:pPr>
        <w:pStyle w:val="Pasussalistom"/>
        <w:numPr>
          <w:ilvl w:val="0"/>
          <w:numId w:val="31"/>
        </w:numPr>
        <w:jc w:val="both"/>
        <w:rPr>
          <w:iCs/>
          <w:lang w:val="sr-Cyrl-CS"/>
        </w:rPr>
      </w:pPr>
      <w:r w:rsidRPr="007A3FA5">
        <w:rPr>
          <w:iCs/>
          <w:lang w:val="sr-Cyrl-CS"/>
        </w:rPr>
        <w:t>Подизвођач је р</w:t>
      </w:r>
      <w:r w:rsidRPr="007A3FA5">
        <w:rPr>
          <w:iCs/>
        </w:rPr>
        <w:t>егистрован код надлежног органа, односно уписан у одговарајући регистар;</w:t>
      </w:r>
    </w:p>
    <w:p w14:paraId="30F003AD" w14:textId="77777777" w:rsidR="007A3FA5" w:rsidRPr="007A3FA5" w:rsidRDefault="007A3FA5" w:rsidP="007A3FA5">
      <w:pPr>
        <w:pStyle w:val="Pasussalistom"/>
        <w:numPr>
          <w:ilvl w:val="0"/>
          <w:numId w:val="31"/>
        </w:numPr>
        <w:jc w:val="both"/>
        <w:rPr>
          <w:bCs/>
          <w:iCs/>
          <w:lang w:val="sr-Cyrl-CS"/>
        </w:rPr>
      </w:pPr>
      <w:r w:rsidRPr="007A3FA5">
        <w:rPr>
          <w:iCs/>
          <w:lang w:val="sr-Cyrl-CS"/>
        </w:rPr>
        <w:t>П</w:t>
      </w:r>
      <w:r w:rsidRPr="007A3FA5">
        <w:rPr>
          <w:lang w:val="sr-Cyrl-CS"/>
        </w:rPr>
        <w:t>одизвођач</w:t>
      </w:r>
      <w:r w:rsidRPr="007A3FA5">
        <w:rPr>
          <w:iCs/>
          <w:lang w:val="sr-Cyrl-CS"/>
        </w:rPr>
        <w:t xml:space="preserve"> и његов </w:t>
      </w:r>
      <w:r w:rsidRPr="007A3FA5">
        <w:rPr>
          <w:iCs/>
        </w:rPr>
        <w:t xml:space="preserve">законски </w:t>
      </w:r>
      <w:r w:rsidRPr="007A3FA5">
        <w:t>заступник нис</w:t>
      </w:r>
      <w:r w:rsidRPr="007A3FA5">
        <w:rPr>
          <w:lang w:val="sr-Cyrl-CS"/>
        </w:rPr>
        <w:t>у</w:t>
      </w:r>
      <w:r w:rsidRPr="007A3FA5">
        <w:t xml:space="preserve"> осуђивани за неко од кривичних дела као члан организоване криминалне групе, ни</w:t>
      </w:r>
      <w:r w:rsidRPr="007A3FA5">
        <w:rPr>
          <w:lang w:val="sr-Cyrl-RS"/>
        </w:rPr>
        <w:t>су</w:t>
      </w:r>
      <w:r w:rsidRPr="007A3FA5">
        <w:t xml:space="preserve"> осуђиван</w:t>
      </w:r>
      <w:r w:rsidRPr="007A3FA5">
        <w:rPr>
          <w:lang w:val="sr-Cyrl-RS"/>
        </w:rPr>
        <w:t>и</w:t>
      </w:r>
      <w:r w:rsidRPr="007A3FA5">
        <w:t xml:space="preserve"> за кривична дела против привреде, кривична дела против животне средине, кривично дело примања или давања мита, </w:t>
      </w:r>
      <w:r w:rsidRPr="007A3FA5">
        <w:rPr>
          <w:lang w:val="sr-Cyrl-CS"/>
        </w:rPr>
        <w:t>к</w:t>
      </w:r>
      <w:r w:rsidRPr="007A3FA5">
        <w:t>ривично дело преваре;</w:t>
      </w:r>
    </w:p>
    <w:p w14:paraId="02C9D1A1" w14:textId="77777777" w:rsidR="007A3FA5" w:rsidRPr="007A3FA5" w:rsidRDefault="007A3FA5" w:rsidP="007A3FA5">
      <w:pPr>
        <w:pStyle w:val="Pasussalistom"/>
        <w:numPr>
          <w:ilvl w:val="0"/>
          <w:numId w:val="31"/>
        </w:numPr>
        <w:jc w:val="both"/>
        <w:rPr>
          <w:bCs/>
          <w:iCs/>
          <w:lang w:val="sr-Cyrl-CS"/>
        </w:rPr>
      </w:pPr>
      <w:r w:rsidRPr="007A3FA5">
        <w:rPr>
          <w:bCs/>
          <w:iCs/>
          <w:lang w:val="sr-Cyrl-CS"/>
        </w:rPr>
        <w:t>П</w:t>
      </w:r>
      <w:r w:rsidRPr="007A3FA5">
        <w:rPr>
          <w:lang w:val="sr-Cyrl-CS"/>
        </w:rPr>
        <w:t>одизвођачу</w:t>
      </w:r>
      <w:r w:rsidRPr="007A3FA5">
        <w:rPr>
          <w:bCs/>
          <w:iCs/>
          <w:lang w:val="sr-Cyrl-CS"/>
        </w:rPr>
        <w:t xml:space="preserve"> н</w:t>
      </w:r>
      <w:r w:rsidRPr="007A3FA5">
        <w:rPr>
          <w:bCs/>
          <w:iCs/>
        </w:rPr>
        <w:t>ије</w:t>
      </w:r>
      <w:r w:rsidRPr="007A3FA5">
        <w:t xml:space="preserve"> изречена мера забране обављања делатности, која је на снази у време </w:t>
      </w:r>
      <w:r w:rsidRPr="007A3FA5">
        <w:rPr>
          <w:lang w:val="sr-Cyrl-RS"/>
        </w:rPr>
        <w:t>објаве</w:t>
      </w:r>
      <w:r w:rsidRPr="007A3FA5">
        <w:t xml:space="preserve"> позива за подношење понуде;</w:t>
      </w:r>
    </w:p>
    <w:p w14:paraId="137BAF6F" w14:textId="77777777" w:rsidR="007A3FA5" w:rsidRPr="007A3FA5" w:rsidRDefault="007A3FA5" w:rsidP="007A3FA5">
      <w:pPr>
        <w:pStyle w:val="Pasussalistom"/>
        <w:numPr>
          <w:ilvl w:val="0"/>
          <w:numId w:val="31"/>
        </w:numPr>
        <w:jc w:val="both"/>
        <w:rPr>
          <w:color w:val="auto"/>
          <w:lang w:val="sr-Cyrl-CS"/>
        </w:rPr>
      </w:pPr>
      <w:r w:rsidRPr="007A3FA5">
        <w:rPr>
          <w:bCs/>
          <w:iCs/>
          <w:lang w:val="sr-Cyrl-CS"/>
        </w:rPr>
        <w:t>Подизвођач је и</w:t>
      </w:r>
      <w:r w:rsidRPr="007A3FA5">
        <w:rPr>
          <w:bCs/>
          <w:iCs/>
        </w:rPr>
        <w:t xml:space="preserve">змирио </w:t>
      </w:r>
      <w:r w:rsidRPr="007A3FA5">
        <w:t>доспеле порезе, доприносе и друге јавне дажбине у складу са прописима Републике Србије (или стране државе када има седиште на њеној територији)</w:t>
      </w:r>
      <w:r w:rsidRPr="007A3FA5">
        <w:rPr>
          <w:lang w:val="sr-Cyrl-CS"/>
        </w:rPr>
        <w:t>.</w:t>
      </w:r>
    </w:p>
    <w:p w14:paraId="0B05F3AC" w14:textId="77777777" w:rsidR="007A3FA5" w:rsidRPr="007A3FA5" w:rsidRDefault="007A3FA5" w:rsidP="007A3FA5">
      <w:pPr>
        <w:jc w:val="both"/>
        <w:rPr>
          <w:lang w:val="sr-Cyrl-CS"/>
        </w:rPr>
      </w:pPr>
    </w:p>
    <w:p w14:paraId="7E61B664" w14:textId="77777777" w:rsidR="007A3FA5" w:rsidRPr="007A3FA5" w:rsidRDefault="007A3FA5" w:rsidP="007A3FA5">
      <w:pPr>
        <w:jc w:val="both"/>
        <w:rPr>
          <w:lang w:val="sr-Cyrl-CS"/>
        </w:rPr>
      </w:pPr>
    </w:p>
    <w:p w14:paraId="059F2147" w14:textId="77777777" w:rsidR="007A3FA5" w:rsidRPr="007A3FA5" w:rsidRDefault="007A3FA5" w:rsidP="007A3FA5">
      <w:pPr>
        <w:ind w:left="372" w:firstLine="708"/>
        <w:rPr>
          <w:lang w:val="sr-Cyrl-RS"/>
        </w:rPr>
      </w:pPr>
      <w:r w:rsidRPr="007A3FA5">
        <w:t xml:space="preserve">Датум     </w:t>
      </w:r>
      <w:r w:rsidRPr="007A3FA5">
        <w:rPr>
          <w:lang w:val="sr-Cyrl-RS"/>
        </w:rPr>
        <w:tab/>
      </w:r>
      <w:r w:rsidRPr="007A3FA5">
        <w:rPr>
          <w:lang w:val="sr-Cyrl-RS"/>
        </w:rPr>
        <w:tab/>
      </w:r>
      <w:r w:rsidRPr="007A3FA5">
        <w:rPr>
          <w:lang w:val="sr-Cyrl-RS"/>
        </w:rPr>
        <w:tab/>
      </w:r>
      <w:r w:rsidRPr="007A3FA5">
        <w:rPr>
          <w:lang w:val="sr-Cyrl-RS"/>
        </w:rPr>
        <w:tab/>
      </w:r>
      <w:r w:rsidRPr="007A3FA5">
        <w:rPr>
          <w:lang w:val="sr-Cyrl-RS"/>
        </w:rPr>
        <w:tab/>
      </w:r>
      <w:r w:rsidRPr="007A3FA5">
        <w:rPr>
          <w:lang w:val="sr-Cyrl-RS"/>
        </w:rPr>
        <w:tab/>
      </w:r>
      <w:r w:rsidRPr="007A3FA5">
        <w:rPr>
          <w:lang w:val="sr-Cyrl-RS"/>
        </w:rPr>
        <w:tab/>
      </w:r>
      <w:r w:rsidRPr="007A3FA5">
        <w:t>П</w:t>
      </w:r>
      <w:r w:rsidRPr="007A3FA5">
        <w:rPr>
          <w:lang w:val="sr-Cyrl-RS"/>
        </w:rPr>
        <w:t>одизвођач</w:t>
      </w:r>
    </w:p>
    <w:p w14:paraId="44CC5984" w14:textId="77777777" w:rsidR="007A3FA5" w:rsidRPr="007A3FA5" w:rsidRDefault="007A3FA5" w:rsidP="007A3FA5">
      <w:pPr>
        <w:ind w:left="372" w:firstLine="708"/>
        <w:rPr>
          <w:lang w:val="sr-Cyrl-RS"/>
        </w:rPr>
      </w:pPr>
      <w:r w:rsidRPr="007A3FA5">
        <w:t xml:space="preserve">                                                       </w:t>
      </w:r>
    </w:p>
    <w:p w14:paraId="6E92E3AF" w14:textId="77777777" w:rsidR="007A3FA5" w:rsidRPr="007A3FA5" w:rsidRDefault="007A3FA5" w:rsidP="007A3FA5">
      <w:pPr>
        <w:rPr>
          <w:b/>
          <w:bCs/>
          <w:color w:val="auto"/>
          <w:lang w:val="sr-Cyrl-RS"/>
        </w:rPr>
      </w:pPr>
      <w:r w:rsidRPr="007A3FA5">
        <w:rPr>
          <w:lang w:val="sr-Cyrl-RS"/>
        </w:rPr>
        <w:t xml:space="preserve">         </w:t>
      </w:r>
      <w:r w:rsidRPr="007A3FA5">
        <w:t xml:space="preserve">_____________                         М.П.                  </w:t>
      </w:r>
      <w:r w:rsidR="002931FF">
        <w:rPr>
          <w:lang w:val="sr-Cyrl-RS"/>
        </w:rPr>
        <w:t xml:space="preserve">     </w:t>
      </w:r>
      <w:r w:rsidRPr="007A3FA5">
        <w:t xml:space="preserve">   _____________________                                                        </w:t>
      </w:r>
    </w:p>
    <w:p w14:paraId="14359C66" w14:textId="77777777" w:rsidR="007A3FA5" w:rsidRPr="007A3FA5" w:rsidRDefault="007A3FA5" w:rsidP="007A3FA5">
      <w:pPr>
        <w:pStyle w:val="Teloteksta2"/>
        <w:spacing w:line="100" w:lineRule="atLeast"/>
        <w:jc w:val="both"/>
        <w:rPr>
          <w:b/>
          <w:bCs/>
          <w:color w:val="auto"/>
          <w:lang w:val="sr-Cyrl-RS"/>
        </w:rPr>
      </w:pPr>
    </w:p>
    <w:p w14:paraId="67BDB737" w14:textId="7FAF5BE1" w:rsidR="007A3FA5" w:rsidRPr="00526597" w:rsidRDefault="007A3FA5" w:rsidP="00526597">
      <w:pPr>
        <w:pStyle w:val="Pasussalistom"/>
        <w:ind w:left="0" w:firstLine="708"/>
        <w:jc w:val="both"/>
        <w:rPr>
          <w:bCs/>
          <w:iCs/>
          <w:color w:val="auto"/>
          <w:lang w:val="sr-Cyrl-RS"/>
        </w:rPr>
      </w:pPr>
      <w:r w:rsidRPr="007A3FA5">
        <w:rPr>
          <w:b/>
          <w:bCs/>
          <w:iCs/>
          <w:color w:val="auto"/>
          <w:u w:val="single"/>
        </w:rPr>
        <w:t>Уколико понуђач подноси понуду са подизвођачем</w:t>
      </w:r>
      <w:r w:rsidRPr="007A3FA5">
        <w:rPr>
          <w:bCs/>
          <w:iCs/>
          <w:color w:val="auto"/>
        </w:rPr>
        <w:t xml:space="preserve"> Изјав</w:t>
      </w:r>
      <w:r w:rsidRPr="007A3FA5">
        <w:rPr>
          <w:bCs/>
          <w:iCs/>
          <w:color w:val="auto"/>
          <w:lang w:val="sr-Cyrl-RS"/>
        </w:rPr>
        <w:t>а</w:t>
      </w:r>
      <w:r w:rsidRPr="007A3FA5">
        <w:rPr>
          <w:bCs/>
          <w:iCs/>
          <w:color w:val="auto"/>
        </w:rPr>
        <w:t xml:space="preserve"> </w:t>
      </w:r>
      <w:r w:rsidRPr="007A3FA5">
        <w:rPr>
          <w:bCs/>
          <w:iCs/>
          <w:color w:val="auto"/>
          <w:lang w:val="sr-Cyrl-RS"/>
        </w:rPr>
        <w:t xml:space="preserve">мора бити </w:t>
      </w:r>
      <w:r w:rsidRPr="007A3FA5">
        <w:rPr>
          <w:bCs/>
          <w:iCs/>
          <w:color w:val="auto"/>
        </w:rPr>
        <w:t>потписан</w:t>
      </w:r>
      <w:r w:rsidRPr="007A3FA5">
        <w:rPr>
          <w:bCs/>
          <w:iCs/>
          <w:color w:val="auto"/>
          <w:lang w:val="sr-Cyrl-RS"/>
        </w:rPr>
        <w:t>а</w:t>
      </w:r>
      <w:r w:rsidRPr="007A3FA5">
        <w:rPr>
          <w:bCs/>
          <w:iCs/>
          <w:color w:val="auto"/>
        </w:rPr>
        <w:t xml:space="preserve"> од стране овлашћеног лица подизвођача и оверен</w:t>
      </w:r>
      <w:r w:rsidRPr="007A3FA5">
        <w:rPr>
          <w:bCs/>
          <w:iCs/>
          <w:color w:val="auto"/>
          <w:lang w:val="sr-Cyrl-RS"/>
        </w:rPr>
        <w:t>а</w:t>
      </w:r>
      <w:r w:rsidRPr="007A3FA5">
        <w:rPr>
          <w:bCs/>
          <w:iCs/>
          <w:color w:val="auto"/>
        </w:rPr>
        <w:t xml:space="preserve"> печатом</w:t>
      </w:r>
      <w:r w:rsidR="003E56C3">
        <w:rPr>
          <w:bCs/>
          <w:iCs/>
          <w:color w:val="auto"/>
          <w:lang w:val="sr-Cyrl-RS"/>
        </w:rPr>
        <w:t xml:space="preserve"> </w:t>
      </w:r>
      <w:r w:rsidR="00526597">
        <w:rPr>
          <w:bCs/>
          <w:iCs/>
          <w:color w:val="auto"/>
          <w:lang w:val="sr-Cyrl-RS"/>
        </w:rPr>
        <w:t>подизвођача.</w:t>
      </w:r>
      <w:r w:rsidRPr="007A3FA5">
        <w:rPr>
          <w:bCs/>
          <w:iCs/>
          <w:color w:val="auto"/>
        </w:rPr>
        <w:t xml:space="preserve"> </w:t>
      </w:r>
      <w:r w:rsidR="00526597">
        <w:rPr>
          <w:bCs/>
          <w:iCs/>
          <w:color w:val="auto"/>
          <w:lang w:val="sr-Cyrl-RS"/>
        </w:rPr>
        <w:t xml:space="preserve"> </w:t>
      </w:r>
    </w:p>
    <w:p w14:paraId="742AA1BA" w14:textId="77777777" w:rsidR="007A3FA5" w:rsidRPr="007A3FA5" w:rsidRDefault="007A3FA5" w:rsidP="00A02ED8">
      <w:pPr>
        <w:pStyle w:val="Pasussalistom"/>
        <w:ind w:left="0"/>
        <w:jc w:val="both"/>
        <w:rPr>
          <w:bCs/>
          <w:iCs/>
          <w:color w:val="auto"/>
          <w:lang w:val="sr-Cyrl-RS"/>
        </w:rPr>
      </w:pPr>
    </w:p>
    <w:p w14:paraId="228B5A3A" w14:textId="77777777" w:rsidR="007A3FA5" w:rsidRPr="007A3FA5" w:rsidRDefault="007A3FA5" w:rsidP="00A02ED8">
      <w:pPr>
        <w:pStyle w:val="Pasussalistom"/>
        <w:ind w:left="0"/>
        <w:jc w:val="both"/>
        <w:rPr>
          <w:bCs/>
          <w:iCs/>
          <w:color w:val="auto"/>
          <w:lang w:val="sr-Cyrl-RS"/>
        </w:rPr>
      </w:pPr>
    </w:p>
    <w:p w14:paraId="57112E13" w14:textId="77777777" w:rsidR="007A3FA5" w:rsidRPr="007A3FA5" w:rsidRDefault="007A3FA5" w:rsidP="00A02ED8">
      <w:pPr>
        <w:pStyle w:val="Pasussalistom"/>
        <w:ind w:left="0"/>
        <w:jc w:val="both"/>
        <w:rPr>
          <w:bCs/>
          <w:iCs/>
          <w:color w:val="auto"/>
          <w:lang w:val="sr-Cyrl-RS"/>
        </w:rPr>
      </w:pPr>
    </w:p>
    <w:p w14:paraId="492161EC" w14:textId="77777777" w:rsidR="007A3FA5" w:rsidRPr="007A3FA5" w:rsidRDefault="007A3FA5" w:rsidP="00A02ED8">
      <w:pPr>
        <w:pStyle w:val="Pasussalistom"/>
        <w:ind w:left="0"/>
        <w:jc w:val="both"/>
        <w:rPr>
          <w:bCs/>
          <w:iCs/>
          <w:color w:val="auto"/>
          <w:lang w:val="sr-Cyrl-RS"/>
        </w:rPr>
      </w:pPr>
    </w:p>
    <w:p w14:paraId="476DEEFD" w14:textId="77777777" w:rsidR="00B21AD0" w:rsidRDefault="00B21AD0">
      <w:pPr>
        <w:rPr>
          <w:b/>
          <w:bCs/>
          <w:i/>
          <w:iCs/>
          <w:sz w:val="28"/>
          <w:szCs w:val="28"/>
          <w:lang w:val="sr-Cyrl-RS"/>
        </w:rPr>
      </w:pPr>
    </w:p>
    <w:p w14:paraId="5F764450" w14:textId="77777777" w:rsidR="00A02ED8" w:rsidRPr="00A20D79" w:rsidRDefault="00D74F0E" w:rsidP="00A02ED8">
      <w:pPr>
        <w:shd w:val="clear" w:color="auto" w:fill="C6D9F1"/>
        <w:jc w:val="center"/>
        <w:rPr>
          <w:b/>
          <w:bCs/>
          <w:i/>
          <w:iCs/>
          <w:sz w:val="28"/>
          <w:szCs w:val="28"/>
          <w:lang w:val="sr-Cyrl-CS"/>
        </w:rPr>
      </w:pPr>
      <w:r>
        <w:rPr>
          <w:b/>
          <w:bCs/>
          <w:i/>
          <w:iCs/>
          <w:sz w:val="28"/>
          <w:szCs w:val="28"/>
          <w:lang w:val="sr-Cyrl-CS"/>
        </w:rPr>
        <w:lastRenderedPageBreak/>
        <w:t>X</w:t>
      </w:r>
      <w:r w:rsidR="00A02ED8" w:rsidRPr="00A20D79">
        <w:rPr>
          <w:b/>
          <w:bCs/>
          <w:i/>
          <w:iCs/>
          <w:sz w:val="28"/>
          <w:szCs w:val="28"/>
          <w:lang w:val="sr-Cyrl-CS"/>
        </w:rPr>
        <w:t>I ОБРАЗАЦ ТРОШКОВА ПРИПРЕМЕ ПОНУДЕ</w:t>
      </w:r>
    </w:p>
    <w:p w14:paraId="57279A30" w14:textId="77777777" w:rsidR="00A02ED8" w:rsidRPr="00A20D79" w:rsidRDefault="00A02ED8" w:rsidP="00A02ED8">
      <w:pPr>
        <w:shd w:val="clear" w:color="auto" w:fill="C6D9F1"/>
        <w:jc w:val="center"/>
        <w:rPr>
          <w:b/>
          <w:bCs/>
          <w:i/>
          <w:iCs/>
          <w:sz w:val="28"/>
          <w:szCs w:val="28"/>
          <w:lang w:val="sr-Cyrl-CS"/>
        </w:rPr>
      </w:pPr>
    </w:p>
    <w:p w14:paraId="2552F736" w14:textId="77777777" w:rsidR="00A02ED8" w:rsidRPr="00A20D79" w:rsidRDefault="00D74F0E" w:rsidP="00A02ED8">
      <w:pPr>
        <w:shd w:val="clear" w:color="auto" w:fill="C6D9F1"/>
        <w:jc w:val="right"/>
        <w:rPr>
          <w:b/>
          <w:bCs/>
          <w:i/>
          <w:iCs/>
          <w:sz w:val="28"/>
          <w:szCs w:val="28"/>
          <w:lang w:val="sr-Cyrl-RS"/>
        </w:rPr>
      </w:pPr>
      <w:r>
        <w:rPr>
          <w:b/>
          <w:bCs/>
          <w:i/>
          <w:iCs/>
          <w:sz w:val="28"/>
          <w:szCs w:val="28"/>
          <w:lang w:val="sr-Cyrl-RS"/>
        </w:rPr>
        <w:t>(Образац 5</w:t>
      </w:r>
      <w:r w:rsidR="00A02ED8" w:rsidRPr="00A20D79">
        <w:rPr>
          <w:b/>
          <w:bCs/>
          <w:i/>
          <w:iCs/>
          <w:sz w:val="28"/>
          <w:szCs w:val="28"/>
          <w:lang w:val="sr-Cyrl-RS"/>
        </w:rPr>
        <w:t>.)</w:t>
      </w:r>
    </w:p>
    <w:p w14:paraId="5FAC5379" w14:textId="77777777" w:rsidR="00A02ED8" w:rsidRPr="00A20D79" w:rsidRDefault="00A02ED8">
      <w:pPr>
        <w:rPr>
          <w:b/>
          <w:bCs/>
          <w:i/>
          <w:iCs/>
          <w:sz w:val="28"/>
          <w:szCs w:val="28"/>
          <w:lang w:val="sr-Cyrl-RS"/>
        </w:rPr>
      </w:pPr>
    </w:p>
    <w:p w14:paraId="710B458F" w14:textId="0D423D06" w:rsidR="001619E7" w:rsidRPr="005A5766" w:rsidRDefault="001619E7" w:rsidP="005A5766">
      <w:pPr>
        <w:spacing w:after="120"/>
        <w:ind w:firstLine="708"/>
        <w:jc w:val="both"/>
        <w:rPr>
          <w:lang w:val="sr-Cyrl-RS"/>
        </w:rPr>
      </w:pPr>
      <w:r w:rsidRPr="00A20D79">
        <w:t xml:space="preserve">У складу са чланом 88. </w:t>
      </w:r>
      <w:r w:rsidRPr="00A20D79">
        <w:rPr>
          <w:lang w:val="sr-Cyrl-CS"/>
        </w:rPr>
        <w:t>став 1.</w:t>
      </w:r>
      <w:r w:rsidRPr="00A20D79">
        <w:t xml:space="preserve"> Закона, понуђач ____________________ </w:t>
      </w:r>
      <w:r w:rsidR="005A5766">
        <w:rPr>
          <w:lang w:val="sr-Cyrl-RS"/>
        </w:rPr>
        <w:t>________________</w:t>
      </w:r>
      <w:proofErr w:type="gramStart"/>
      <w:r w:rsidR="005A5766">
        <w:rPr>
          <w:lang w:val="sr-Cyrl-RS"/>
        </w:rPr>
        <w:t xml:space="preserve">_  </w:t>
      </w:r>
      <w:r w:rsidR="00EE5BA1" w:rsidRPr="00A20D79">
        <w:rPr>
          <w:i/>
          <w:lang w:val="sr-Cyrl-RS"/>
        </w:rPr>
        <w:t>(</w:t>
      </w:r>
      <w:proofErr w:type="gramEnd"/>
      <w:r w:rsidRPr="00A20D79">
        <w:rPr>
          <w:i/>
          <w:iCs/>
        </w:rPr>
        <w:t xml:space="preserve">навести </w:t>
      </w:r>
      <w:r w:rsidRPr="00A20D79">
        <w:rPr>
          <w:i/>
          <w:iCs/>
          <w:lang w:val="sr-Cyrl-CS"/>
        </w:rPr>
        <w:t xml:space="preserve">назив </w:t>
      </w:r>
      <w:r w:rsidR="005A5766">
        <w:rPr>
          <w:i/>
          <w:iCs/>
          <w:lang w:val="sr-Cyrl-CS"/>
        </w:rPr>
        <w:t xml:space="preserve">и седиште </w:t>
      </w:r>
      <w:r w:rsidRPr="00A20D79">
        <w:rPr>
          <w:i/>
          <w:iCs/>
          <w:lang w:val="sr-Cyrl-CS"/>
        </w:rPr>
        <w:t>понуђача</w:t>
      </w:r>
      <w:r w:rsidR="00EE5BA1" w:rsidRPr="00A20D79">
        <w:rPr>
          <w:i/>
          <w:iCs/>
          <w:lang w:val="sr-Cyrl-CS"/>
        </w:rPr>
        <w:t>)</w:t>
      </w:r>
      <w:r w:rsidRPr="00A20D79">
        <w:rPr>
          <w:i/>
          <w:iCs/>
        </w:rPr>
        <w:t xml:space="preserve">, </w:t>
      </w:r>
      <w:r w:rsidRPr="00A20D79">
        <w:t>достав</w:t>
      </w:r>
      <w:r w:rsidRPr="00A20D79">
        <w:rPr>
          <w:lang w:val="sr-Cyrl-CS"/>
        </w:rPr>
        <w:t xml:space="preserve">ља </w:t>
      </w:r>
      <w:r w:rsidRPr="00A20D79">
        <w:t xml:space="preserve">укупан износ и структуру трошкова припремања понуде, </w:t>
      </w:r>
      <w:r w:rsidRPr="00A20D79">
        <w:rPr>
          <w:lang w:val="sr-Cyrl-CS"/>
        </w:rPr>
        <w:t xml:space="preserve">како следи у </w:t>
      </w:r>
      <w:r w:rsidRPr="00A20D79">
        <w:t>табели:</w:t>
      </w:r>
      <w:r w:rsidR="005A5766">
        <w:rPr>
          <w:lang w:val="sr-Cyrl-RS"/>
        </w:rPr>
        <w:t xml:space="preserve">  </w:t>
      </w:r>
    </w:p>
    <w:p w14:paraId="587881C6" w14:textId="77777777" w:rsidR="00CC1F03" w:rsidRPr="00A20D79" w:rsidRDefault="00CC1F03">
      <w:pPr>
        <w:spacing w:after="120"/>
        <w:jc w:val="both"/>
        <w:rPr>
          <w:b/>
          <w:i/>
          <w:lang w:val="sr-Cyrl-RS"/>
        </w:rPr>
      </w:pPr>
    </w:p>
    <w:tbl>
      <w:tblPr>
        <w:tblW w:w="0" w:type="auto"/>
        <w:tblInd w:w="153" w:type="dxa"/>
        <w:tblLayout w:type="fixed"/>
        <w:tblLook w:val="0000" w:firstRow="0" w:lastRow="0" w:firstColumn="0" w:lastColumn="0" w:noHBand="0" w:noVBand="0"/>
      </w:tblPr>
      <w:tblGrid>
        <w:gridCol w:w="5565"/>
        <w:gridCol w:w="3300"/>
      </w:tblGrid>
      <w:tr w:rsidR="001619E7" w:rsidRPr="00A20D79" w14:paraId="24FEFA3E" w14:textId="77777777">
        <w:tc>
          <w:tcPr>
            <w:tcW w:w="5565" w:type="dxa"/>
            <w:tcBorders>
              <w:top w:val="single" w:sz="4" w:space="0" w:color="000000"/>
              <w:left w:val="single" w:sz="4" w:space="0" w:color="000000"/>
              <w:bottom w:val="single" w:sz="4" w:space="0" w:color="000000"/>
            </w:tcBorders>
            <w:shd w:val="clear" w:color="auto" w:fill="auto"/>
          </w:tcPr>
          <w:p w14:paraId="22176877" w14:textId="77777777" w:rsidR="001619E7" w:rsidRPr="00A20D79" w:rsidRDefault="001619E7">
            <w:pPr>
              <w:jc w:val="center"/>
              <w:rPr>
                <w:b/>
                <w:i/>
              </w:rPr>
            </w:pPr>
            <w:r w:rsidRPr="00A20D79">
              <w:rPr>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770F6768" w14:textId="77777777" w:rsidR="001619E7" w:rsidRPr="00A20D79" w:rsidRDefault="001619E7" w:rsidP="00EF276B">
            <w:pPr>
              <w:jc w:val="center"/>
              <w:rPr>
                <w:lang w:val="sr-Cyrl-RS"/>
              </w:rPr>
            </w:pPr>
            <w:r w:rsidRPr="00A20D79">
              <w:rPr>
                <w:b/>
                <w:i/>
              </w:rPr>
              <w:t>ИЗНОС ТРОШКА У РСД</w:t>
            </w:r>
            <w:r w:rsidR="00CC1F03" w:rsidRPr="00A20D79">
              <w:rPr>
                <w:b/>
                <w:i/>
                <w:lang w:val="sr-Cyrl-RS"/>
              </w:rPr>
              <w:t xml:space="preserve"> </w:t>
            </w:r>
          </w:p>
        </w:tc>
      </w:tr>
      <w:tr w:rsidR="001619E7" w:rsidRPr="00A20D79" w14:paraId="5A2A196D" w14:textId="77777777">
        <w:tc>
          <w:tcPr>
            <w:tcW w:w="5565" w:type="dxa"/>
            <w:tcBorders>
              <w:top w:val="single" w:sz="4" w:space="0" w:color="000000"/>
              <w:left w:val="single" w:sz="4" w:space="0" w:color="000000"/>
              <w:bottom w:val="single" w:sz="4" w:space="0" w:color="000000"/>
            </w:tcBorders>
            <w:shd w:val="clear" w:color="auto" w:fill="auto"/>
          </w:tcPr>
          <w:p w14:paraId="64D2E0EE" w14:textId="77777777" w:rsidR="001619E7" w:rsidRPr="00A20D79" w:rsidRDefault="001619E7">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090C0473" w14:textId="77777777" w:rsidR="001619E7" w:rsidRPr="00A20D79" w:rsidRDefault="001619E7">
            <w:pPr>
              <w:snapToGrid w:val="0"/>
              <w:jc w:val="right"/>
              <w:rPr>
                <w:lang w:val="sr-Cyrl-RS"/>
              </w:rPr>
            </w:pPr>
          </w:p>
          <w:p w14:paraId="2D13582A" w14:textId="77777777" w:rsidR="00EF276B" w:rsidRPr="00A20D79" w:rsidRDefault="00EF276B">
            <w:pPr>
              <w:snapToGrid w:val="0"/>
              <w:jc w:val="right"/>
              <w:rPr>
                <w:lang w:val="sr-Cyrl-RS"/>
              </w:rPr>
            </w:pPr>
          </w:p>
        </w:tc>
      </w:tr>
      <w:tr w:rsidR="001619E7" w:rsidRPr="00A20D79" w14:paraId="7141E606" w14:textId="77777777">
        <w:tc>
          <w:tcPr>
            <w:tcW w:w="5565" w:type="dxa"/>
            <w:tcBorders>
              <w:top w:val="single" w:sz="4" w:space="0" w:color="000000"/>
              <w:left w:val="single" w:sz="4" w:space="0" w:color="000000"/>
              <w:bottom w:val="single" w:sz="4" w:space="0" w:color="000000"/>
            </w:tcBorders>
            <w:shd w:val="clear" w:color="auto" w:fill="auto"/>
          </w:tcPr>
          <w:p w14:paraId="1C1E4018" w14:textId="77777777" w:rsidR="001619E7" w:rsidRPr="00A20D79" w:rsidRDefault="001619E7">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4F8D95DC" w14:textId="77777777" w:rsidR="001619E7" w:rsidRPr="00A20D79" w:rsidRDefault="001619E7">
            <w:pPr>
              <w:snapToGrid w:val="0"/>
              <w:jc w:val="right"/>
              <w:rPr>
                <w:lang w:val="sr-Cyrl-RS"/>
              </w:rPr>
            </w:pPr>
          </w:p>
          <w:p w14:paraId="05BAFB28" w14:textId="77777777" w:rsidR="00EF276B" w:rsidRPr="00A20D79" w:rsidRDefault="00EF276B">
            <w:pPr>
              <w:snapToGrid w:val="0"/>
              <w:jc w:val="right"/>
              <w:rPr>
                <w:lang w:val="sr-Cyrl-RS"/>
              </w:rPr>
            </w:pPr>
          </w:p>
        </w:tc>
      </w:tr>
      <w:tr w:rsidR="001619E7" w:rsidRPr="00A20D79" w14:paraId="144396F2" w14:textId="77777777">
        <w:tc>
          <w:tcPr>
            <w:tcW w:w="5565" w:type="dxa"/>
            <w:tcBorders>
              <w:top w:val="single" w:sz="4" w:space="0" w:color="000000"/>
              <w:left w:val="single" w:sz="4" w:space="0" w:color="000000"/>
              <w:bottom w:val="single" w:sz="4" w:space="0" w:color="000000"/>
            </w:tcBorders>
            <w:shd w:val="clear" w:color="auto" w:fill="auto"/>
          </w:tcPr>
          <w:p w14:paraId="082272BD" w14:textId="77777777" w:rsidR="001619E7" w:rsidRPr="00A20D79" w:rsidRDefault="001619E7">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2C986832" w14:textId="77777777" w:rsidR="001619E7" w:rsidRPr="00A20D79" w:rsidRDefault="001619E7">
            <w:pPr>
              <w:snapToGrid w:val="0"/>
              <w:rPr>
                <w:lang w:val="sr-Cyrl-RS"/>
              </w:rPr>
            </w:pPr>
          </w:p>
          <w:p w14:paraId="6DE20E18" w14:textId="77777777" w:rsidR="00EF276B" w:rsidRPr="00A20D79" w:rsidRDefault="00EF276B">
            <w:pPr>
              <w:snapToGrid w:val="0"/>
              <w:rPr>
                <w:lang w:val="sr-Cyrl-RS"/>
              </w:rPr>
            </w:pPr>
          </w:p>
        </w:tc>
      </w:tr>
      <w:tr w:rsidR="001619E7" w:rsidRPr="00A20D79" w14:paraId="14B6395C" w14:textId="77777777">
        <w:tc>
          <w:tcPr>
            <w:tcW w:w="5565" w:type="dxa"/>
            <w:tcBorders>
              <w:top w:val="single" w:sz="4" w:space="0" w:color="000000"/>
              <w:left w:val="single" w:sz="4" w:space="0" w:color="000000"/>
              <w:bottom w:val="single" w:sz="4" w:space="0" w:color="000000"/>
            </w:tcBorders>
            <w:shd w:val="clear" w:color="auto" w:fill="auto"/>
          </w:tcPr>
          <w:p w14:paraId="00028EDF" w14:textId="77777777" w:rsidR="001619E7" w:rsidRPr="00A20D79" w:rsidRDefault="001619E7">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7D2FA307" w14:textId="77777777" w:rsidR="001619E7" w:rsidRPr="00A20D79" w:rsidRDefault="001619E7">
            <w:pPr>
              <w:snapToGrid w:val="0"/>
              <w:rPr>
                <w:lang w:val="sr-Cyrl-RS"/>
              </w:rPr>
            </w:pPr>
          </w:p>
          <w:p w14:paraId="278E2F38" w14:textId="77777777" w:rsidR="00EF276B" w:rsidRPr="00A20D79" w:rsidRDefault="00EF276B">
            <w:pPr>
              <w:snapToGrid w:val="0"/>
              <w:rPr>
                <w:lang w:val="sr-Cyrl-RS"/>
              </w:rPr>
            </w:pPr>
          </w:p>
        </w:tc>
      </w:tr>
      <w:tr w:rsidR="001619E7" w:rsidRPr="00A20D79" w14:paraId="4D6AF7BA" w14:textId="77777777">
        <w:tc>
          <w:tcPr>
            <w:tcW w:w="5565" w:type="dxa"/>
            <w:tcBorders>
              <w:top w:val="single" w:sz="4" w:space="0" w:color="000000"/>
              <w:left w:val="single" w:sz="4" w:space="0" w:color="000000"/>
              <w:bottom w:val="single" w:sz="4" w:space="0" w:color="000000"/>
            </w:tcBorders>
            <w:shd w:val="clear" w:color="auto" w:fill="auto"/>
          </w:tcPr>
          <w:p w14:paraId="2DC332E0" w14:textId="77777777" w:rsidR="001619E7" w:rsidRPr="00A20D79" w:rsidRDefault="001619E7">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3483748C" w14:textId="77777777" w:rsidR="001619E7" w:rsidRPr="00A20D79" w:rsidRDefault="001619E7">
            <w:pPr>
              <w:snapToGrid w:val="0"/>
              <w:rPr>
                <w:lang w:val="sr-Cyrl-RS"/>
              </w:rPr>
            </w:pPr>
          </w:p>
          <w:p w14:paraId="321AE90A" w14:textId="77777777" w:rsidR="00EF276B" w:rsidRPr="00A20D79" w:rsidRDefault="00EF276B">
            <w:pPr>
              <w:snapToGrid w:val="0"/>
              <w:rPr>
                <w:lang w:val="sr-Cyrl-RS"/>
              </w:rPr>
            </w:pPr>
          </w:p>
        </w:tc>
      </w:tr>
      <w:tr w:rsidR="001619E7" w:rsidRPr="00A20D79" w14:paraId="70250745" w14:textId="77777777">
        <w:tc>
          <w:tcPr>
            <w:tcW w:w="5565" w:type="dxa"/>
            <w:tcBorders>
              <w:top w:val="single" w:sz="4" w:space="0" w:color="000000"/>
              <w:left w:val="single" w:sz="4" w:space="0" w:color="000000"/>
              <w:bottom w:val="single" w:sz="4" w:space="0" w:color="000000"/>
            </w:tcBorders>
            <w:shd w:val="clear" w:color="auto" w:fill="auto"/>
          </w:tcPr>
          <w:p w14:paraId="1BAE8545" w14:textId="77777777" w:rsidR="001619E7" w:rsidRPr="00A20D79" w:rsidRDefault="001619E7">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113B74B9" w14:textId="77777777" w:rsidR="001619E7" w:rsidRPr="00A20D79" w:rsidRDefault="001619E7">
            <w:pPr>
              <w:snapToGrid w:val="0"/>
              <w:rPr>
                <w:lang w:val="sr-Cyrl-RS"/>
              </w:rPr>
            </w:pPr>
          </w:p>
          <w:p w14:paraId="30F989B7" w14:textId="77777777" w:rsidR="00EF276B" w:rsidRPr="00A20D79" w:rsidRDefault="00EF276B">
            <w:pPr>
              <w:snapToGrid w:val="0"/>
              <w:rPr>
                <w:lang w:val="sr-Cyrl-RS"/>
              </w:rPr>
            </w:pPr>
          </w:p>
        </w:tc>
      </w:tr>
      <w:tr w:rsidR="001619E7" w:rsidRPr="00A20D79" w14:paraId="22218B0C" w14:textId="77777777">
        <w:tc>
          <w:tcPr>
            <w:tcW w:w="5565" w:type="dxa"/>
            <w:tcBorders>
              <w:top w:val="single" w:sz="4" w:space="0" w:color="000000"/>
              <w:left w:val="single" w:sz="4" w:space="0" w:color="000000"/>
              <w:bottom w:val="single" w:sz="4" w:space="0" w:color="000000"/>
            </w:tcBorders>
            <w:shd w:val="clear" w:color="auto" w:fill="auto"/>
          </w:tcPr>
          <w:p w14:paraId="5794E172" w14:textId="77777777" w:rsidR="001619E7" w:rsidRPr="00A20D79" w:rsidRDefault="001619E7">
            <w:pPr>
              <w:snapToGrid w:val="0"/>
              <w:jc w:val="both"/>
              <w:rPr>
                <w:i/>
              </w:rPr>
            </w:pPr>
          </w:p>
          <w:p w14:paraId="0599A42A" w14:textId="77777777" w:rsidR="00CC1F03" w:rsidRPr="00A20D79" w:rsidRDefault="001619E7">
            <w:pPr>
              <w:jc w:val="both"/>
              <w:rPr>
                <w:b/>
                <w:i/>
                <w:lang w:val="sr-Cyrl-RS"/>
              </w:rPr>
            </w:pPr>
            <w:r w:rsidRPr="00A20D79">
              <w:rPr>
                <w:b/>
                <w:i/>
              </w:rPr>
              <w:t>УКУПАН ИЗНОС ТРОШКОВА</w:t>
            </w:r>
          </w:p>
          <w:p w14:paraId="723B9940" w14:textId="77777777" w:rsidR="001619E7" w:rsidRPr="00A20D79" w:rsidRDefault="001619E7">
            <w:pPr>
              <w:jc w:val="both"/>
              <w:rPr>
                <w:lang w:val="ru-RU"/>
              </w:rPr>
            </w:pPr>
            <w:r w:rsidRPr="00A20D79">
              <w:rPr>
                <w:b/>
                <w:i/>
              </w:rPr>
              <w:t>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73731CB7" w14:textId="77777777" w:rsidR="001619E7" w:rsidRPr="00A20D79" w:rsidRDefault="001619E7">
            <w:pPr>
              <w:snapToGrid w:val="0"/>
              <w:rPr>
                <w:lang w:val="ru-RU"/>
              </w:rPr>
            </w:pPr>
          </w:p>
        </w:tc>
      </w:tr>
    </w:tbl>
    <w:p w14:paraId="7BE01ADB" w14:textId="77777777" w:rsidR="001619E7" w:rsidRPr="00A20D79" w:rsidRDefault="001619E7">
      <w:pPr>
        <w:jc w:val="both"/>
      </w:pPr>
    </w:p>
    <w:p w14:paraId="5F73390B" w14:textId="77777777" w:rsidR="001619E7" w:rsidRPr="00A20D79" w:rsidRDefault="001619E7">
      <w:pPr>
        <w:jc w:val="both"/>
      </w:pPr>
      <w:r w:rsidRPr="00A20D79">
        <w:t>Трошкове припреме и подношења понуде сноси искључиво понуђач и не може тражити од наручиоца накнаду трошкова.</w:t>
      </w:r>
    </w:p>
    <w:p w14:paraId="412BD371" w14:textId="77777777" w:rsidR="005A5766" w:rsidRDefault="005A5766">
      <w:pPr>
        <w:jc w:val="both"/>
      </w:pPr>
    </w:p>
    <w:p w14:paraId="62605401" w14:textId="77777777" w:rsidR="001619E7" w:rsidRPr="00A20D79" w:rsidRDefault="001619E7">
      <w:pPr>
        <w:jc w:val="both"/>
        <w:rPr>
          <w:lang w:val="sr-Cyrl-CS"/>
        </w:rPr>
      </w:pPr>
      <w:r w:rsidRPr="00A20D79">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2483919E" w14:textId="77777777" w:rsidR="001619E7" w:rsidRPr="00A20D79" w:rsidRDefault="001619E7">
      <w:pPr>
        <w:spacing w:after="120"/>
        <w:ind w:firstLine="426"/>
        <w:jc w:val="both"/>
        <w:rPr>
          <w:b/>
          <w:bCs/>
          <w:i/>
        </w:rPr>
      </w:pPr>
    </w:p>
    <w:p w14:paraId="66761969" w14:textId="77777777" w:rsidR="001619E7" w:rsidRPr="00A20D79" w:rsidRDefault="001619E7">
      <w:pPr>
        <w:spacing w:after="120"/>
        <w:ind w:firstLine="425"/>
        <w:jc w:val="both"/>
        <w:rPr>
          <w:bCs/>
        </w:rPr>
      </w:pPr>
    </w:p>
    <w:tbl>
      <w:tblPr>
        <w:tblW w:w="0" w:type="auto"/>
        <w:tblLayout w:type="fixed"/>
        <w:tblLook w:val="0000" w:firstRow="0" w:lastRow="0" w:firstColumn="0" w:lastColumn="0" w:noHBand="0" w:noVBand="0"/>
      </w:tblPr>
      <w:tblGrid>
        <w:gridCol w:w="3080"/>
        <w:gridCol w:w="3068"/>
        <w:gridCol w:w="3094"/>
      </w:tblGrid>
      <w:tr w:rsidR="001619E7" w:rsidRPr="00A20D79" w14:paraId="6F0C5166" w14:textId="77777777">
        <w:tc>
          <w:tcPr>
            <w:tcW w:w="3080" w:type="dxa"/>
            <w:shd w:val="clear" w:color="auto" w:fill="auto"/>
            <w:vAlign w:val="center"/>
          </w:tcPr>
          <w:p w14:paraId="5BB9C821" w14:textId="77777777" w:rsidR="001619E7" w:rsidRPr="00A20D79" w:rsidRDefault="001619E7">
            <w:pPr>
              <w:pStyle w:val="Teloteksta2"/>
              <w:spacing w:line="100" w:lineRule="atLeast"/>
              <w:jc w:val="center"/>
            </w:pPr>
            <w:r w:rsidRPr="00A20D79">
              <w:t>Датум:</w:t>
            </w:r>
          </w:p>
        </w:tc>
        <w:tc>
          <w:tcPr>
            <w:tcW w:w="3068" w:type="dxa"/>
            <w:shd w:val="clear" w:color="auto" w:fill="auto"/>
            <w:vAlign w:val="center"/>
          </w:tcPr>
          <w:p w14:paraId="013F84EA" w14:textId="77777777" w:rsidR="001619E7" w:rsidRPr="00A20D79" w:rsidRDefault="001619E7">
            <w:pPr>
              <w:pStyle w:val="Teloteksta2"/>
              <w:spacing w:line="100" w:lineRule="atLeast"/>
              <w:jc w:val="center"/>
            </w:pPr>
            <w:r w:rsidRPr="00A20D79">
              <w:t>М.П.</w:t>
            </w:r>
          </w:p>
        </w:tc>
        <w:tc>
          <w:tcPr>
            <w:tcW w:w="3094" w:type="dxa"/>
            <w:shd w:val="clear" w:color="auto" w:fill="auto"/>
            <w:vAlign w:val="center"/>
          </w:tcPr>
          <w:p w14:paraId="7CDAC033" w14:textId="77777777" w:rsidR="001619E7" w:rsidRPr="00A20D79" w:rsidRDefault="001619E7">
            <w:pPr>
              <w:pStyle w:val="Teloteksta2"/>
              <w:spacing w:line="100" w:lineRule="atLeast"/>
              <w:jc w:val="center"/>
            </w:pPr>
            <w:r w:rsidRPr="00A20D79">
              <w:t>Потпис понуђача</w:t>
            </w:r>
          </w:p>
        </w:tc>
      </w:tr>
      <w:tr w:rsidR="001619E7" w:rsidRPr="00A20D79" w14:paraId="023BB47D" w14:textId="77777777">
        <w:tc>
          <w:tcPr>
            <w:tcW w:w="3080" w:type="dxa"/>
            <w:tcBorders>
              <w:bottom w:val="single" w:sz="4" w:space="0" w:color="000000"/>
            </w:tcBorders>
            <w:shd w:val="clear" w:color="auto" w:fill="auto"/>
          </w:tcPr>
          <w:p w14:paraId="469B9896" w14:textId="77777777" w:rsidR="001619E7" w:rsidRPr="00A20D79" w:rsidRDefault="001619E7">
            <w:pPr>
              <w:pStyle w:val="Teloteksta2"/>
              <w:snapToGrid w:val="0"/>
              <w:spacing w:line="100" w:lineRule="atLeast"/>
              <w:jc w:val="both"/>
            </w:pPr>
          </w:p>
        </w:tc>
        <w:tc>
          <w:tcPr>
            <w:tcW w:w="3068" w:type="dxa"/>
            <w:shd w:val="clear" w:color="auto" w:fill="auto"/>
          </w:tcPr>
          <w:p w14:paraId="5A3986EF" w14:textId="77777777" w:rsidR="001619E7" w:rsidRPr="00A20D79" w:rsidRDefault="001619E7">
            <w:pPr>
              <w:pStyle w:val="Teloteksta2"/>
              <w:snapToGrid w:val="0"/>
              <w:spacing w:line="100" w:lineRule="atLeast"/>
              <w:jc w:val="both"/>
            </w:pPr>
          </w:p>
        </w:tc>
        <w:tc>
          <w:tcPr>
            <w:tcW w:w="3094" w:type="dxa"/>
            <w:tcBorders>
              <w:bottom w:val="single" w:sz="4" w:space="0" w:color="000000"/>
            </w:tcBorders>
            <w:shd w:val="clear" w:color="auto" w:fill="auto"/>
          </w:tcPr>
          <w:p w14:paraId="6BFA73DC" w14:textId="77777777" w:rsidR="001619E7" w:rsidRPr="00A20D79" w:rsidRDefault="001619E7">
            <w:pPr>
              <w:pStyle w:val="Teloteksta2"/>
              <w:snapToGrid w:val="0"/>
              <w:spacing w:line="100" w:lineRule="atLeast"/>
              <w:jc w:val="both"/>
            </w:pPr>
          </w:p>
        </w:tc>
      </w:tr>
    </w:tbl>
    <w:p w14:paraId="4787D2BC" w14:textId="77777777" w:rsidR="001619E7" w:rsidRPr="00A20D79" w:rsidRDefault="001619E7"/>
    <w:p w14:paraId="40AC6066" w14:textId="77777777" w:rsidR="001619E7" w:rsidRPr="00A20D79" w:rsidRDefault="001619E7">
      <w:pPr>
        <w:rPr>
          <w:b/>
          <w:bCs/>
          <w:i/>
          <w:iCs/>
        </w:rPr>
      </w:pPr>
    </w:p>
    <w:p w14:paraId="73201CB7" w14:textId="5F637BC6" w:rsidR="00C2279B" w:rsidRDefault="00286358" w:rsidP="006D5C0E">
      <w:pPr>
        <w:spacing w:after="120"/>
        <w:jc w:val="both"/>
        <w:rPr>
          <w:bCs/>
          <w:i/>
          <w:color w:val="FF0000"/>
          <w:lang w:val="sr-Cyrl-RS"/>
        </w:rPr>
      </w:pPr>
      <w:r w:rsidRPr="00A20D79">
        <w:rPr>
          <w:b/>
          <w:bCs/>
          <w:i/>
          <w:color w:val="auto"/>
          <w:u w:val="single"/>
        </w:rPr>
        <w:t>Напомена</w:t>
      </w:r>
      <w:r w:rsidRPr="00A20D79">
        <w:rPr>
          <w:b/>
          <w:bCs/>
          <w:i/>
          <w:color w:val="auto"/>
        </w:rPr>
        <w:t xml:space="preserve">: </w:t>
      </w:r>
      <w:r w:rsidRPr="00A20D79">
        <w:rPr>
          <w:bCs/>
          <w:i/>
          <w:color w:val="auto"/>
        </w:rPr>
        <w:t>достављање овог обрасца није обавезно</w:t>
      </w:r>
    </w:p>
    <w:p w14:paraId="06903659" w14:textId="77777777" w:rsidR="006D5C0E" w:rsidRDefault="006D5C0E" w:rsidP="006D5C0E">
      <w:pPr>
        <w:spacing w:after="120"/>
        <w:jc w:val="both"/>
        <w:rPr>
          <w:bCs/>
          <w:i/>
          <w:color w:val="FF0000"/>
          <w:lang w:val="sr-Cyrl-RS"/>
        </w:rPr>
      </w:pPr>
    </w:p>
    <w:p w14:paraId="65819885" w14:textId="77777777" w:rsidR="006D5C0E" w:rsidRPr="006D5C0E" w:rsidRDefault="006D5C0E" w:rsidP="006D5C0E">
      <w:pPr>
        <w:spacing w:after="120"/>
        <w:jc w:val="both"/>
        <w:rPr>
          <w:bCs/>
          <w:i/>
          <w:color w:val="FF0000"/>
          <w:lang w:val="sr-Cyrl-RS"/>
        </w:rPr>
      </w:pPr>
    </w:p>
    <w:p w14:paraId="31FA8D98" w14:textId="77777777" w:rsidR="00C2279B" w:rsidRPr="00A20D79" w:rsidRDefault="00C2279B">
      <w:pPr>
        <w:suppressAutoHyphens w:val="0"/>
        <w:spacing w:line="240" w:lineRule="auto"/>
        <w:rPr>
          <w:b/>
          <w:bCs/>
          <w:i/>
          <w:iCs/>
          <w:sz w:val="28"/>
          <w:szCs w:val="28"/>
          <w:lang w:val="sr-Cyrl-RS"/>
        </w:rPr>
      </w:pPr>
    </w:p>
    <w:p w14:paraId="7416D675" w14:textId="77777777" w:rsidR="001619E7" w:rsidRPr="00A20D79" w:rsidRDefault="001619E7">
      <w:pPr>
        <w:shd w:val="clear" w:color="auto" w:fill="C6D9F1"/>
        <w:jc w:val="center"/>
        <w:rPr>
          <w:b/>
          <w:bCs/>
          <w:i/>
          <w:iCs/>
          <w:sz w:val="28"/>
          <w:szCs w:val="28"/>
          <w:lang w:val="sr-Cyrl-RS"/>
        </w:rPr>
      </w:pPr>
      <w:proofErr w:type="gramStart"/>
      <w:r w:rsidRPr="00A20D79">
        <w:rPr>
          <w:b/>
          <w:bCs/>
          <w:i/>
          <w:iCs/>
          <w:sz w:val="28"/>
          <w:szCs w:val="28"/>
        </w:rPr>
        <w:lastRenderedPageBreak/>
        <w:t>X</w:t>
      </w:r>
      <w:r w:rsidR="00D74F0E">
        <w:rPr>
          <w:b/>
          <w:bCs/>
          <w:i/>
          <w:iCs/>
          <w:sz w:val="28"/>
          <w:szCs w:val="28"/>
        </w:rPr>
        <w:t>II</w:t>
      </w:r>
      <w:r w:rsidRPr="00A20D79">
        <w:rPr>
          <w:b/>
          <w:bCs/>
          <w:i/>
          <w:iCs/>
          <w:sz w:val="28"/>
          <w:szCs w:val="28"/>
          <w:lang w:val="ru-RU"/>
        </w:rPr>
        <w:t xml:space="preserve"> </w:t>
      </w:r>
      <w:r w:rsidRPr="00A20D79">
        <w:rPr>
          <w:b/>
          <w:bCs/>
          <w:i/>
          <w:iCs/>
          <w:sz w:val="28"/>
          <w:szCs w:val="28"/>
        </w:rPr>
        <w:t xml:space="preserve"> ОБРАЗАЦ</w:t>
      </w:r>
      <w:proofErr w:type="gramEnd"/>
      <w:r w:rsidRPr="00A20D79">
        <w:rPr>
          <w:b/>
          <w:bCs/>
          <w:i/>
          <w:iCs/>
          <w:sz w:val="28"/>
          <w:szCs w:val="28"/>
        </w:rPr>
        <w:t xml:space="preserve"> ИЗЈАВЕ О НЕЗАВИСНОЈ ПОНУДИ</w:t>
      </w:r>
    </w:p>
    <w:p w14:paraId="2B2E4955" w14:textId="77777777" w:rsidR="00095E75" w:rsidRPr="00A20D79" w:rsidRDefault="00095E75">
      <w:pPr>
        <w:shd w:val="clear" w:color="auto" w:fill="C6D9F1"/>
        <w:jc w:val="center"/>
        <w:rPr>
          <w:bCs/>
          <w:lang w:val="sr-Cyrl-RS"/>
        </w:rPr>
      </w:pPr>
    </w:p>
    <w:p w14:paraId="29BFFB0D" w14:textId="77777777" w:rsidR="001619E7" w:rsidRPr="00A20D79" w:rsidRDefault="00095E75" w:rsidP="00095E75">
      <w:pPr>
        <w:shd w:val="clear" w:color="auto" w:fill="C6D9F1"/>
        <w:jc w:val="right"/>
        <w:rPr>
          <w:b/>
          <w:bCs/>
          <w:i/>
          <w:iCs/>
          <w:sz w:val="28"/>
          <w:szCs w:val="28"/>
          <w:lang w:val="sr-Cyrl-RS"/>
        </w:rPr>
      </w:pPr>
      <w:r w:rsidRPr="00A20D79">
        <w:rPr>
          <w:b/>
          <w:bCs/>
          <w:i/>
          <w:iCs/>
          <w:sz w:val="28"/>
          <w:szCs w:val="28"/>
          <w:lang w:val="sr-Cyrl-RS"/>
        </w:rPr>
        <w:t xml:space="preserve">(Образац </w:t>
      </w:r>
      <w:r w:rsidR="00D74F0E">
        <w:rPr>
          <w:b/>
          <w:bCs/>
          <w:i/>
          <w:iCs/>
          <w:sz w:val="28"/>
          <w:szCs w:val="28"/>
          <w:lang w:val="sr-Cyrl-RS"/>
        </w:rPr>
        <w:t>6</w:t>
      </w:r>
      <w:r w:rsidRPr="00A20D79">
        <w:rPr>
          <w:b/>
          <w:bCs/>
          <w:i/>
          <w:iCs/>
          <w:sz w:val="28"/>
          <w:szCs w:val="28"/>
          <w:lang w:val="sr-Cyrl-RS"/>
        </w:rPr>
        <w:t>.)</w:t>
      </w:r>
    </w:p>
    <w:p w14:paraId="450EEBE7" w14:textId="77777777" w:rsidR="001619E7" w:rsidRPr="00A20D79" w:rsidRDefault="001619E7">
      <w:pPr>
        <w:pStyle w:val="Teloteksta3"/>
        <w:spacing w:after="0"/>
        <w:jc w:val="center"/>
        <w:rPr>
          <w:bCs/>
          <w:sz w:val="24"/>
          <w:szCs w:val="24"/>
          <w:lang w:val="sr-Cyrl-RS"/>
        </w:rPr>
      </w:pPr>
    </w:p>
    <w:p w14:paraId="687CD003" w14:textId="77777777" w:rsidR="00EF276B" w:rsidRPr="00A20D79" w:rsidRDefault="00EF276B">
      <w:pPr>
        <w:pStyle w:val="Teloteksta3"/>
        <w:spacing w:after="0"/>
        <w:jc w:val="center"/>
        <w:rPr>
          <w:bCs/>
          <w:sz w:val="24"/>
          <w:szCs w:val="24"/>
          <w:lang w:val="sr-Cyrl-RS"/>
        </w:rPr>
      </w:pPr>
    </w:p>
    <w:p w14:paraId="1744EDCA" w14:textId="77777777" w:rsidR="00EF276B" w:rsidRPr="00A20D79" w:rsidRDefault="00EF276B">
      <w:pPr>
        <w:pStyle w:val="Teloteksta3"/>
        <w:spacing w:after="0"/>
        <w:jc w:val="center"/>
        <w:rPr>
          <w:bCs/>
          <w:sz w:val="24"/>
          <w:szCs w:val="24"/>
          <w:lang w:val="sr-Cyrl-RS"/>
        </w:rPr>
      </w:pPr>
    </w:p>
    <w:p w14:paraId="4A632B09" w14:textId="1FD9BFB5" w:rsidR="001619E7" w:rsidRPr="00D10623" w:rsidRDefault="00D10623">
      <w:pPr>
        <w:pStyle w:val="Teloteksta3"/>
        <w:spacing w:after="0"/>
        <w:jc w:val="both"/>
        <w:rPr>
          <w:sz w:val="24"/>
          <w:szCs w:val="24"/>
          <w:lang w:val="sr-Cyrl-RS"/>
        </w:rPr>
      </w:pPr>
      <w:r>
        <w:rPr>
          <w:sz w:val="24"/>
          <w:szCs w:val="24"/>
          <w:lang w:val="sr-Cyrl-RS"/>
        </w:rPr>
        <w:t xml:space="preserve">              </w:t>
      </w:r>
      <w:r w:rsidR="00EF276B" w:rsidRPr="00A20D79">
        <w:rPr>
          <w:sz w:val="24"/>
          <w:szCs w:val="24"/>
        </w:rPr>
        <w:t>У складу са чланом 26. Закона</w:t>
      </w:r>
      <w:r w:rsidR="001619E7" w:rsidRPr="00A20D79">
        <w:rPr>
          <w:sz w:val="24"/>
          <w:szCs w:val="24"/>
        </w:rPr>
        <w:t xml:space="preserve"> </w:t>
      </w:r>
      <w:r>
        <w:rPr>
          <w:sz w:val="24"/>
          <w:szCs w:val="24"/>
          <w:lang w:val="sr-Cyrl-RS"/>
        </w:rPr>
        <w:t>као</w:t>
      </w:r>
      <w:r w:rsidR="006D5C0E">
        <w:rPr>
          <w:sz w:val="24"/>
          <w:szCs w:val="24"/>
          <w:lang w:val="sr-Cyrl-RS"/>
        </w:rPr>
        <w:t xml:space="preserve"> заступник </w:t>
      </w:r>
      <w:r>
        <w:rPr>
          <w:sz w:val="24"/>
          <w:szCs w:val="24"/>
          <w:lang w:val="sr-Cyrl-RS"/>
        </w:rPr>
        <w:t xml:space="preserve">понуђача </w:t>
      </w:r>
      <w:r w:rsidR="001619E7" w:rsidRPr="00A20D79">
        <w:rPr>
          <w:sz w:val="24"/>
          <w:szCs w:val="24"/>
        </w:rPr>
        <w:t xml:space="preserve">________________________________________, </w:t>
      </w:r>
      <w:r>
        <w:rPr>
          <w:sz w:val="24"/>
          <w:szCs w:val="24"/>
          <w:lang w:val="sr-Cyrl-RS"/>
        </w:rPr>
        <w:t>дајем:</w:t>
      </w:r>
    </w:p>
    <w:p w14:paraId="0C8DB908" w14:textId="2FA7CDE0" w:rsidR="00CF2D53" w:rsidRPr="00D92640" w:rsidRDefault="00D10623" w:rsidP="00D10623">
      <w:pPr>
        <w:pStyle w:val="Teloteksta3"/>
        <w:spacing w:after="0"/>
        <w:jc w:val="both"/>
        <w:rPr>
          <w:sz w:val="24"/>
          <w:szCs w:val="24"/>
        </w:rPr>
      </w:pPr>
      <w:r w:rsidRPr="00D92640">
        <w:rPr>
          <w:sz w:val="24"/>
          <w:szCs w:val="24"/>
        </w:rPr>
        <w:t xml:space="preserve"> </w:t>
      </w:r>
      <w:r w:rsidR="001619E7" w:rsidRPr="00D92640">
        <w:rPr>
          <w:sz w:val="24"/>
          <w:szCs w:val="24"/>
        </w:rPr>
        <w:t xml:space="preserve"> (Назив понуђача</w:t>
      </w:r>
      <w:r w:rsidRPr="00D92640">
        <w:rPr>
          <w:sz w:val="24"/>
          <w:szCs w:val="24"/>
          <w:lang w:val="sr-Cyrl-RS"/>
        </w:rPr>
        <w:t xml:space="preserve"> и седиште</w:t>
      </w:r>
      <w:r w:rsidRPr="00D92640">
        <w:rPr>
          <w:sz w:val="24"/>
          <w:szCs w:val="24"/>
        </w:rPr>
        <w:t>)</w:t>
      </w:r>
    </w:p>
    <w:p w14:paraId="3580F79B" w14:textId="77777777" w:rsidR="00D10623" w:rsidRPr="00D10623" w:rsidRDefault="00D10623" w:rsidP="00D10623">
      <w:pPr>
        <w:pStyle w:val="Teloteksta3"/>
        <w:spacing w:after="0"/>
        <w:jc w:val="both"/>
        <w:rPr>
          <w:sz w:val="24"/>
          <w:szCs w:val="24"/>
        </w:rPr>
      </w:pPr>
    </w:p>
    <w:p w14:paraId="3400134A" w14:textId="77777777" w:rsidR="001619E7" w:rsidRPr="00A20D79" w:rsidRDefault="001619E7" w:rsidP="00D10623">
      <w:pPr>
        <w:pStyle w:val="Teloteksta3"/>
        <w:spacing w:after="0" w:line="240" w:lineRule="auto"/>
        <w:ind w:firstLine="227"/>
        <w:jc w:val="center"/>
        <w:rPr>
          <w:b/>
          <w:bCs/>
          <w:sz w:val="28"/>
          <w:szCs w:val="28"/>
          <w:lang w:val="sr-Cyrl-CS"/>
        </w:rPr>
      </w:pPr>
      <w:r w:rsidRPr="00A20D79">
        <w:rPr>
          <w:b/>
          <w:bCs/>
          <w:sz w:val="28"/>
          <w:szCs w:val="28"/>
          <w:lang w:val="sr-Cyrl-CS"/>
        </w:rPr>
        <w:t xml:space="preserve">ИЗЈАВУ </w:t>
      </w:r>
    </w:p>
    <w:p w14:paraId="01F0DE3F" w14:textId="77777777" w:rsidR="001619E7" w:rsidRPr="00A20D79" w:rsidRDefault="001619E7" w:rsidP="00D10623">
      <w:pPr>
        <w:pStyle w:val="Teloteksta3"/>
        <w:spacing w:after="0" w:line="240" w:lineRule="auto"/>
        <w:ind w:firstLine="227"/>
        <w:jc w:val="center"/>
        <w:rPr>
          <w:bCs/>
          <w:sz w:val="28"/>
          <w:szCs w:val="28"/>
        </w:rPr>
      </w:pPr>
      <w:r w:rsidRPr="00A20D79">
        <w:rPr>
          <w:b/>
          <w:bCs/>
          <w:sz w:val="28"/>
          <w:szCs w:val="28"/>
          <w:lang w:val="sr-Cyrl-CS"/>
        </w:rPr>
        <w:t>О НЕЗАВИСНОЈ</w:t>
      </w:r>
      <w:r w:rsidRPr="00A20D79">
        <w:rPr>
          <w:b/>
          <w:bCs/>
          <w:sz w:val="28"/>
          <w:szCs w:val="28"/>
        </w:rPr>
        <w:t xml:space="preserve"> ПОНУДИ</w:t>
      </w:r>
    </w:p>
    <w:p w14:paraId="108ABAA1" w14:textId="77777777" w:rsidR="001619E7" w:rsidRPr="00A20D79" w:rsidRDefault="001619E7">
      <w:pPr>
        <w:pStyle w:val="Teloteksta3"/>
        <w:spacing w:after="0"/>
        <w:jc w:val="both"/>
        <w:rPr>
          <w:bCs/>
          <w:sz w:val="24"/>
          <w:szCs w:val="24"/>
        </w:rPr>
      </w:pPr>
    </w:p>
    <w:p w14:paraId="35267E9E" w14:textId="77777777" w:rsidR="001619E7" w:rsidRPr="005166E0" w:rsidRDefault="001619E7">
      <w:pPr>
        <w:jc w:val="both"/>
      </w:pPr>
      <w:r w:rsidRPr="005166E0">
        <w:tab/>
      </w:r>
      <w:r w:rsidRPr="005166E0">
        <w:tab/>
      </w:r>
      <w:r w:rsidRPr="005166E0">
        <w:tab/>
      </w:r>
      <w:r w:rsidRPr="005166E0">
        <w:rPr>
          <w:bCs/>
        </w:rPr>
        <w:t xml:space="preserve"> </w:t>
      </w:r>
    </w:p>
    <w:p w14:paraId="20D452DC" w14:textId="1A54E611" w:rsidR="001619E7" w:rsidRPr="005166E0" w:rsidRDefault="001619E7" w:rsidP="00520304">
      <w:pPr>
        <w:spacing w:line="240" w:lineRule="auto"/>
        <w:jc w:val="both"/>
        <w:rPr>
          <w:rFonts w:eastAsia="Times New Roman"/>
          <w:lang w:val="sr-Cyrl-RS"/>
        </w:rPr>
      </w:pPr>
      <w:r w:rsidRPr="005166E0">
        <w:t>Под пуном материјалном и кривичном одговорношћу п</w:t>
      </w:r>
      <w:r w:rsidRPr="005166E0">
        <w:rPr>
          <w:bCs/>
        </w:rPr>
        <w:t xml:space="preserve">отврђујем да </w:t>
      </w:r>
      <w:r w:rsidR="00D10623" w:rsidRPr="005166E0">
        <w:rPr>
          <w:bCs/>
          <w:lang w:val="sr-Cyrl-RS"/>
        </w:rPr>
        <w:t xml:space="preserve">је понуђач_______________________ </w:t>
      </w:r>
      <w:r w:rsidR="00D10623" w:rsidRPr="005166E0">
        <w:t>(Назив понуђача</w:t>
      </w:r>
      <w:r w:rsidR="00D10623" w:rsidRPr="005166E0">
        <w:rPr>
          <w:lang w:val="sr-Cyrl-RS"/>
        </w:rPr>
        <w:t xml:space="preserve"> и седиште</w:t>
      </w:r>
      <w:r w:rsidR="00D10623" w:rsidRPr="005166E0">
        <w:t>)</w:t>
      </w:r>
      <w:r w:rsidRPr="005166E0">
        <w:rPr>
          <w:bCs/>
        </w:rPr>
        <w:t xml:space="preserve"> понуду у </w:t>
      </w:r>
      <w:r w:rsidRPr="005166E0">
        <w:rPr>
          <w:bCs/>
          <w:lang w:val="sr-Cyrl-CS"/>
        </w:rPr>
        <w:t>поступку</w:t>
      </w:r>
      <w:r w:rsidRPr="005166E0">
        <w:rPr>
          <w:bCs/>
        </w:rPr>
        <w:t xml:space="preserve"> јавне набавке</w:t>
      </w:r>
      <w:r w:rsidR="00060906" w:rsidRPr="005166E0">
        <w:rPr>
          <w:bCs/>
          <w:lang w:val="sr-Cyrl-RS"/>
        </w:rPr>
        <w:t xml:space="preserve"> </w:t>
      </w:r>
      <w:r w:rsidR="00520304" w:rsidRPr="005166E0">
        <w:rPr>
          <w:lang w:val="sr-Cyrl-RS" w:eastAsia="en-US"/>
        </w:rPr>
        <w:t xml:space="preserve">услуге штампања ваучера неопходних за реализацију Уредбе </w:t>
      </w:r>
      <w:r w:rsidR="00520304" w:rsidRPr="005166E0">
        <w:rPr>
          <w:rFonts w:eastAsia="Times New Roman"/>
        </w:rPr>
        <w:t>о условима и начину доделе и коришћења средстава за подстицање развоја</w:t>
      </w:r>
      <w:r w:rsidR="00520304" w:rsidRPr="005166E0">
        <w:rPr>
          <w:rFonts w:eastAsia="Times New Roman"/>
          <w:lang w:val="sr-Cyrl-RS"/>
        </w:rPr>
        <w:t xml:space="preserve"> </w:t>
      </w:r>
      <w:r w:rsidR="00520304" w:rsidRPr="005166E0">
        <w:rPr>
          <w:rFonts w:eastAsia="Times New Roman"/>
        </w:rPr>
        <w:t>домаћег туризма интензивирањ</w:t>
      </w:r>
      <w:r w:rsidR="00D10623" w:rsidRPr="005166E0">
        <w:rPr>
          <w:rFonts w:eastAsia="Times New Roman"/>
        </w:rPr>
        <w:t xml:space="preserve">ем коришћења туристичке понуде </w:t>
      </w:r>
      <w:r w:rsidR="00520304" w:rsidRPr="005166E0">
        <w:rPr>
          <w:rFonts w:eastAsia="Times New Roman"/>
        </w:rPr>
        <w:t>у Републици Србији 05 број 110-6568/2015-2</w:t>
      </w:r>
      <w:r w:rsidR="00520304" w:rsidRPr="005166E0">
        <w:rPr>
          <w:rFonts w:eastAsia="Times New Roman"/>
          <w:lang w:val="sr-Cyrl-RS"/>
        </w:rPr>
        <w:t xml:space="preserve"> од </w:t>
      </w:r>
      <w:r w:rsidR="00520304" w:rsidRPr="005166E0">
        <w:rPr>
          <w:rFonts w:eastAsia="Times New Roman"/>
        </w:rPr>
        <w:t xml:space="preserve">18. </w:t>
      </w:r>
      <w:proofErr w:type="gramStart"/>
      <w:r w:rsidR="00520304" w:rsidRPr="005166E0">
        <w:rPr>
          <w:rFonts w:eastAsia="Times New Roman"/>
        </w:rPr>
        <w:t>јуна</w:t>
      </w:r>
      <w:proofErr w:type="gramEnd"/>
      <w:r w:rsidR="00520304" w:rsidRPr="005166E0">
        <w:rPr>
          <w:rFonts w:eastAsia="Times New Roman"/>
        </w:rPr>
        <w:t xml:space="preserve"> 2015. </w:t>
      </w:r>
      <w:proofErr w:type="gramStart"/>
      <w:r w:rsidR="00520304" w:rsidRPr="005166E0">
        <w:rPr>
          <w:rFonts w:eastAsia="Times New Roman"/>
        </w:rPr>
        <w:t>године</w:t>
      </w:r>
      <w:proofErr w:type="gramEnd"/>
      <w:r w:rsidR="00520304" w:rsidRPr="005166E0">
        <w:rPr>
          <w:rFonts w:eastAsia="Times New Roman"/>
          <w:lang w:val="sr-Cyrl-RS"/>
        </w:rPr>
        <w:t>, број јавне набавке П-24/2015</w:t>
      </w:r>
      <w:r w:rsidR="0080061F" w:rsidRPr="005166E0">
        <w:rPr>
          <w:lang w:val="sr-Cyrl-RS" w:eastAsia="en-US"/>
        </w:rPr>
        <w:t>,</w:t>
      </w:r>
      <w:r w:rsidR="00060906" w:rsidRPr="005166E0">
        <w:rPr>
          <w:bCs/>
          <w:lang w:val="sr-Cyrl-RS"/>
        </w:rPr>
        <w:t xml:space="preserve"> </w:t>
      </w:r>
      <w:r w:rsidRPr="005166E0">
        <w:rPr>
          <w:bCs/>
        </w:rPr>
        <w:t>поднео независно, без договора са другим понуђачима или заинтересованим лицима.</w:t>
      </w:r>
    </w:p>
    <w:p w14:paraId="0C7B8523" w14:textId="77777777" w:rsidR="001619E7" w:rsidRPr="005166E0" w:rsidRDefault="001619E7">
      <w:pPr>
        <w:jc w:val="both"/>
        <w:rPr>
          <w:bCs/>
        </w:rPr>
      </w:pPr>
    </w:p>
    <w:p w14:paraId="79AF4091" w14:textId="77777777" w:rsidR="001619E7" w:rsidRPr="00A20D79" w:rsidRDefault="001619E7">
      <w:pPr>
        <w:jc w:val="both"/>
        <w:rPr>
          <w:bCs/>
        </w:rPr>
      </w:pPr>
    </w:p>
    <w:p w14:paraId="534CE500" w14:textId="77777777" w:rsidR="001619E7" w:rsidRPr="00A20D79" w:rsidRDefault="001619E7">
      <w:pPr>
        <w:pStyle w:val="Teloteksta3"/>
        <w:spacing w:after="0"/>
        <w:ind w:firstLine="227"/>
        <w:jc w:val="both"/>
        <w:rPr>
          <w:sz w:val="24"/>
          <w:szCs w:val="24"/>
        </w:rPr>
      </w:pPr>
    </w:p>
    <w:tbl>
      <w:tblPr>
        <w:tblW w:w="0" w:type="auto"/>
        <w:tblLayout w:type="fixed"/>
        <w:tblLook w:val="0000" w:firstRow="0" w:lastRow="0" w:firstColumn="0" w:lastColumn="0" w:noHBand="0" w:noVBand="0"/>
      </w:tblPr>
      <w:tblGrid>
        <w:gridCol w:w="3080"/>
        <w:gridCol w:w="3065"/>
        <w:gridCol w:w="3097"/>
      </w:tblGrid>
      <w:tr w:rsidR="001619E7" w:rsidRPr="00A20D79" w14:paraId="73944FD8" w14:textId="77777777">
        <w:tc>
          <w:tcPr>
            <w:tcW w:w="3080" w:type="dxa"/>
            <w:shd w:val="clear" w:color="auto" w:fill="auto"/>
            <w:vAlign w:val="center"/>
          </w:tcPr>
          <w:p w14:paraId="47FA013F" w14:textId="77777777" w:rsidR="001619E7" w:rsidRPr="00A20D79" w:rsidRDefault="001619E7">
            <w:pPr>
              <w:pStyle w:val="Teloteksta2"/>
              <w:spacing w:line="100" w:lineRule="atLeast"/>
              <w:jc w:val="center"/>
            </w:pPr>
            <w:r w:rsidRPr="00A20D79">
              <w:t>Датум:</w:t>
            </w:r>
          </w:p>
        </w:tc>
        <w:tc>
          <w:tcPr>
            <w:tcW w:w="3065" w:type="dxa"/>
            <w:shd w:val="clear" w:color="auto" w:fill="auto"/>
            <w:vAlign w:val="center"/>
          </w:tcPr>
          <w:p w14:paraId="5D0EBC54" w14:textId="77777777" w:rsidR="001619E7" w:rsidRPr="00A20D79" w:rsidRDefault="001619E7">
            <w:pPr>
              <w:pStyle w:val="Teloteksta2"/>
              <w:spacing w:line="100" w:lineRule="atLeast"/>
              <w:jc w:val="center"/>
            </w:pPr>
            <w:r w:rsidRPr="00A20D79">
              <w:t>М.П.</w:t>
            </w:r>
          </w:p>
        </w:tc>
        <w:tc>
          <w:tcPr>
            <w:tcW w:w="3097" w:type="dxa"/>
            <w:shd w:val="clear" w:color="auto" w:fill="auto"/>
            <w:vAlign w:val="center"/>
          </w:tcPr>
          <w:p w14:paraId="195BD8AE" w14:textId="767B5921" w:rsidR="001619E7" w:rsidRPr="00A20D79" w:rsidRDefault="001619E7" w:rsidP="00D10623">
            <w:pPr>
              <w:pStyle w:val="Teloteksta2"/>
              <w:spacing w:line="100" w:lineRule="atLeast"/>
              <w:jc w:val="center"/>
            </w:pPr>
            <w:r w:rsidRPr="00A20D79">
              <w:t xml:space="preserve">Потпис </w:t>
            </w:r>
          </w:p>
        </w:tc>
      </w:tr>
      <w:tr w:rsidR="001619E7" w:rsidRPr="00A20D79" w14:paraId="2BBB5DC7" w14:textId="77777777">
        <w:tc>
          <w:tcPr>
            <w:tcW w:w="3080" w:type="dxa"/>
            <w:tcBorders>
              <w:bottom w:val="single" w:sz="4" w:space="0" w:color="000000"/>
            </w:tcBorders>
            <w:shd w:val="clear" w:color="auto" w:fill="auto"/>
          </w:tcPr>
          <w:p w14:paraId="1BC7F9FF" w14:textId="77777777" w:rsidR="001619E7" w:rsidRPr="00A20D79" w:rsidRDefault="001619E7">
            <w:pPr>
              <w:pStyle w:val="Teloteksta2"/>
              <w:snapToGrid w:val="0"/>
              <w:spacing w:line="100" w:lineRule="atLeast"/>
              <w:jc w:val="both"/>
            </w:pPr>
          </w:p>
        </w:tc>
        <w:tc>
          <w:tcPr>
            <w:tcW w:w="3065" w:type="dxa"/>
            <w:shd w:val="clear" w:color="auto" w:fill="auto"/>
          </w:tcPr>
          <w:p w14:paraId="61CE6E19" w14:textId="77777777" w:rsidR="001619E7" w:rsidRPr="00A20D79" w:rsidRDefault="001619E7">
            <w:pPr>
              <w:pStyle w:val="Teloteksta2"/>
              <w:snapToGrid w:val="0"/>
              <w:spacing w:line="100" w:lineRule="atLeast"/>
              <w:jc w:val="both"/>
            </w:pPr>
          </w:p>
        </w:tc>
        <w:tc>
          <w:tcPr>
            <w:tcW w:w="3097" w:type="dxa"/>
            <w:tcBorders>
              <w:bottom w:val="single" w:sz="4" w:space="0" w:color="000000"/>
            </w:tcBorders>
            <w:shd w:val="clear" w:color="auto" w:fill="auto"/>
          </w:tcPr>
          <w:p w14:paraId="47629357" w14:textId="77777777" w:rsidR="001619E7" w:rsidRPr="00A20D79" w:rsidRDefault="001619E7">
            <w:pPr>
              <w:pStyle w:val="Teloteksta2"/>
              <w:snapToGrid w:val="0"/>
              <w:spacing w:line="100" w:lineRule="atLeast"/>
              <w:jc w:val="both"/>
            </w:pPr>
          </w:p>
        </w:tc>
      </w:tr>
    </w:tbl>
    <w:p w14:paraId="4E0967B8" w14:textId="77777777" w:rsidR="001619E7" w:rsidRPr="00A20D79" w:rsidRDefault="001619E7">
      <w:pPr>
        <w:pStyle w:val="Teloteksta3"/>
        <w:spacing w:after="0"/>
        <w:ind w:firstLine="227"/>
        <w:jc w:val="both"/>
      </w:pPr>
    </w:p>
    <w:p w14:paraId="59DCE22C" w14:textId="77777777" w:rsidR="001619E7" w:rsidRPr="00A20D79" w:rsidRDefault="001619E7">
      <w:pPr>
        <w:tabs>
          <w:tab w:val="left" w:pos="6028"/>
        </w:tabs>
        <w:autoSpaceDE w:val="0"/>
        <w:spacing w:line="240" w:lineRule="auto"/>
      </w:pPr>
    </w:p>
    <w:p w14:paraId="09DD9425" w14:textId="77777777" w:rsidR="00BE79B0" w:rsidRPr="00A20D79" w:rsidRDefault="001619E7">
      <w:pPr>
        <w:tabs>
          <w:tab w:val="left" w:pos="6028"/>
        </w:tabs>
        <w:autoSpaceDE w:val="0"/>
        <w:spacing w:line="240" w:lineRule="auto"/>
        <w:jc w:val="both"/>
        <w:rPr>
          <w:b/>
          <w:bCs/>
          <w:i/>
          <w:iCs/>
          <w:color w:val="auto"/>
          <w:lang w:val="sr-Cyrl-RS"/>
        </w:rPr>
      </w:pPr>
      <w:r w:rsidRPr="00A20D79">
        <w:rPr>
          <w:b/>
          <w:bCs/>
          <w:i/>
          <w:iCs/>
          <w:color w:val="auto"/>
          <w:u w:val="single"/>
        </w:rPr>
        <w:t>Напомена</w:t>
      </w:r>
      <w:r w:rsidRPr="00A20D79">
        <w:rPr>
          <w:b/>
          <w:bCs/>
          <w:i/>
          <w:iCs/>
          <w:color w:val="auto"/>
        </w:rPr>
        <w:t xml:space="preserve">: </w:t>
      </w:r>
    </w:p>
    <w:p w14:paraId="148900F9" w14:textId="77777777" w:rsidR="001619E7" w:rsidRPr="00A20D79" w:rsidRDefault="00BE79B0" w:rsidP="00BE79B0">
      <w:pPr>
        <w:pStyle w:val="Pasussalistom"/>
        <w:numPr>
          <w:ilvl w:val="0"/>
          <w:numId w:val="18"/>
        </w:numPr>
        <w:tabs>
          <w:tab w:val="left" w:pos="6028"/>
        </w:tabs>
        <w:autoSpaceDE w:val="0"/>
        <w:spacing w:line="240" w:lineRule="auto"/>
        <w:jc w:val="both"/>
        <w:rPr>
          <w:bCs/>
          <w:i/>
          <w:iCs/>
          <w:color w:val="auto"/>
          <w:lang w:val="sr-Cyrl-RS"/>
        </w:rPr>
      </w:pPr>
      <w:r w:rsidRPr="00A20D79">
        <w:rPr>
          <w:bCs/>
          <w:i/>
          <w:iCs/>
          <w:color w:val="auto"/>
          <w:lang w:val="sr-Cyrl-RS"/>
        </w:rPr>
        <w:t>У</w:t>
      </w:r>
      <w:r w:rsidR="001619E7" w:rsidRPr="00A20D79">
        <w:rPr>
          <w:bCs/>
          <w:i/>
          <w:iCs/>
          <w:color w:val="auto"/>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00331E4A" w:rsidRPr="00A20D79">
        <w:rPr>
          <w:bCs/>
          <w:i/>
          <w:iCs/>
          <w:color w:val="auto"/>
        </w:rPr>
        <w:t xml:space="preserve"> Повреда конкуренције представља негативну референцу, у смислу члана 82. </w:t>
      </w:r>
      <w:proofErr w:type="gramStart"/>
      <w:r w:rsidR="00331E4A" w:rsidRPr="00A20D79">
        <w:rPr>
          <w:bCs/>
          <w:i/>
          <w:iCs/>
          <w:color w:val="auto"/>
        </w:rPr>
        <w:t>став</w:t>
      </w:r>
      <w:proofErr w:type="gramEnd"/>
      <w:r w:rsidR="00331E4A" w:rsidRPr="00A20D79">
        <w:rPr>
          <w:bCs/>
          <w:i/>
          <w:iCs/>
          <w:color w:val="auto"/>
        </w:rPr>
        <w:t xml:space="preserve"> 1. </w:t>
      </w:r>
      <w:proofErr w:type="gramStart"/>
      <w:r w:rsidR="00331E4A" w:rsidRPr="00A20D79">
        <w:rPr>
          <w:bCs/>
          <w:i/>
          <w:iCs/>
          <w:color w:val="auto"/>
        </w:rPr>
        <w:t>тачка</w:t>
      </w:r>
      <w:proofErr w:type="gramEnd"/>
      <w:r w:rsidR="00331E4A" w:rsidRPr="00A20D79">
        <w:rPr>
          <w:bCs/>
          <w:i/>
          <w:iCs/>
          <w:color w:val="auto"/>
        </w:rPr>
        <w:t xml:space="preserve"> 2. Закона.</w:t>
      </w:r>
    </w:p>
    <w:p w14:paraId="66F70667" w14:textId="77777777" w:rsidR="00DB502A" w:rsidRPr="00A20D79" w:rsidRDefault="00DB502A">
      <w:pPr>
        <w:tabs>
          <w:tab w:val="left" w:pos="6028"/>
        </w:tabs>
        <w:autoSpaceDE w:val="0"/>
        <w:spacing w:line="240" w:lineRule="auto"/>
        <w:jc w:val="both"/>
        <w:rPr>
          <w:i/>
          <w:color w:val="auto"/>
          <w:lang w:val="sr-Cyrl-RS"/>
        </w:rPr>
      </w:pPr>
    </w:p>
    <w:p w14:paraId="2DBD953B" w14:textId="77777777" w:rsidR="00E71653" w:rsidRPr="00A20D79" w:rsidRDefault="00E71653" w:rsidP="00BE79B0">
      <w:pPr>
        <w:pStyle w:val="Pasussalistom"/>
        <w:numPr>
          <w:ilvl w:val="0"/>
          <w:numId w:val="18"/>
        </w:numPr>
        <w:tabs>
          <w:tab w:val="left" w:pos="6028"/>
        </w:tabs>
        <w:autoSpaceDE w:val="0"/>
        <w:spacing w:line="240" w:lineRule="auto"/>
        <w:jc w:val="both"/>
        <w:rPr>
          <w:bCs/>
          <w:i/>
          <w:iCs/>
          <w:color w:val="auto"/>
        </w:rPr>
      </w:pPr>
      <w:r w:rsidRPr="00A20D79">
        <w:rPr>
          <w:b/>
          <w:bCs/>
          <w:i/>
          <w:iCs/>
          <w:color w:val="auto"/>
          <w:u w:val="single"/>
        </w:rPr>
        <w:t>Уколико понуду подноси група понуђача,</w:t>
      </w:r>
      <w:r w:rsidRPr="00A20D79">
        <w:rPr>
          <w:bCs/>
          <w:i/>
          <w:iCs/>
          <w:color w:val="auto"/>
        </w:rPr>
        <w:t xml:space="preserve"> Изјава мора бити потписана од стране овлашћеног лица сваког понуђача из групе понуђача и оверена печатом.</w:t>
      </w:r>
    </w:p>
    <w:p w14:paraId="478EBD2E" w14:textId="77777777" w:rsidR="00616ADD" w:rsidRPr="00A20D79" w:rsidRDefault="00616ADD" w:rsidP="00E71653">
      <w:pPr>
        <w:tabs>
          <w:tab w:val="left" w:pos="6028"/>
        </w:tabs>
        <w:autoSpaceDE w:val="0"/>
        <w:spacing w:line="240" w:lineRule="auto"/>
        <w:jc w:val="both"/>
        <w:rPr>
          <w:bCs/>
          <w:i/>
          <w:iCs/>
          <w:color w:val="auto"/>
          <w:lang w:val="sr-Cyrl-RS"/>
        </w:rPr>
      </w:pPr>
    </w:p>
    <w:p w14:paraId="49FC5FAF" w14:textId="67CA7EAB" w:rsidR="001958B0" w:rsidRDefault="001958B0">
      <w:pPr>
        <w:suppressAutoHyphens w:val="0"/>
        <w:spacing w:line="240" w:lineRule="auto"/>
        <w:rPr>
          <w:i/>
          <w:color w:val="auto"/>
          <w:lang w:val="sr-Cyrl-RS"/>
        </w:rPr>
      </w:pPr>
      <w:r>
        <w:rPr>
          <w:i/>
          <w:color w:val="auto"/>
          <w:lang w:val="sr-Cyrl-RS"/>
        </w:rPr>
        <w:br w:type="page"/>
      </w:r>
    </w:p>
    <w:p w14:paraId="5E6A498D" w14:textId="77777777" w:rsidR="001619E7" w:rsidRPr="00A20D79" w:rsidRDefault="001619E7">
      <w:pPr>
        <w:pStyle w:val="Teloteksta2"/>
        <w:spacing w:line="100" w:lineRule="atLeast"/>
        <w:ind w:firstLine="227"/>
        <w:jc w:val="both"/>
        <w:rPr>
          <w:i/>
          <w:color w:val="auto"/>
          <w:lang w:val="sr-Cyrl-RS"/>
        </w:rPr>
      </w:pPr>
    </w:p>
    <w:p w14:paraId="71EF8B79" w14:textId="77777777" w:rsidR="00CC1F03" w:rsidRPr="00A20D79" w:rsidRDefault="005D17B8">
      <w:pPr>
        <w:pStyle w:val="Pasussalistom"/>
        <w:shd w:val="clear" w:color="auto" w:fill="C6D9F1"/>
        <w:ind w:left="360"/>
        <w:jc w:val="center"/>
        <w:rPr>
          <w:b/>
          <w:bCs/>
          <w:i/>
          <w:iCs/>
          <w:sz w:val="28"/>
          <w:szCs w:val="28"/>
          <w:lang w:val="sr-Cyrl-RS"/>
        </w:rPr>
      </w:pPr>
      <w:proofErr w:type="gramStart"/>
      <w:r w:rsidRPr="00A20D79">
        <w:rPr>
          <w:b/>
          <w:bCs/>
          <w:i/>
          <w:iCs/>
          <w:sz w:val="28"/>
          <w:szCs w:val="28"/>
        </w:rPr>
        <w:t>X</w:t>
      </w:r>
      <w:r w:rsidR="00AE3670">
        <w:rPr>
          <w:b/>
          <w:bCs/>
          <w:i/>
          <w:iCs/>
          <w:sz w:val="28"/>
          <w:szCs w:val="28"/>
        </w:rPr>
        <w:t>III</w:t>
      </w:r>
      <w:r w:rsidR="001619E7" w:rsidRPr="00A20D79">
        <w:rPr>
          <w:b/>
          <w:bCs/>
          <w:i/>
          <w:iCs/>
          <w:sz w:val="28"/>
          <w:szCs w:val="28"/>
        </w:rPr>
        <w:t xml:space="preserve">  ОБРАЗАЦ</w:t>
      </w:r>
      <w:proofErr w:type="gramEnd"/>
      <w:r w:rsidR="001619E7" w:rsidRPr="00A20D79">
        <w:rPr>
          <w:b/>
          <w:bCs/>
          <w:i/>
          <w:iCs/>
          <w:sz w:val="28"/>
          <w:szCs w:val="28"/>
        </w:rPr>
        <w:t xml:space="preserve"> ИЗЈАВЕ О ПОШТОВАЊУ ОБАВЕЗА ИЗ </w:t>
      </w:r>
    </w:p>
    <w:p w14:paraId="0DC68511" w14:textId="77777777" w:rsidR="001619E7" w:rsidRPr="00A20D79" w:rsidRDefault="001619E7">
      <w:pPr>
        <w:pStyle w:val="Pasussalistom"/>
        <w:shd w:val="clear" w:color="auto" w:fill="C6D9F1"/>
        <w:ind w:left="360"/>
        <w:jc w:val="center"/>
        <w:rPr>
          <w:b/>
          <w:bCs/>
          <w:i/>
          <w:iCs/>
          <w:sz w:val="28"/>
          <w:szCs w:val="28"/>
          <w:lang w:val="sr-Cyrl-RS"/>
        </w:rPr>
      </w:pPr>
      <w:r w:rsidRPr="00A20D79">
        <w:rPr>
          <w:b/>
          <w:bCs/>
          <w:i/>
          <w:iCs/>
          <w:sz w:val="28"/>
          <w:szCs w:val="28"/>
        </w:rPr>
        <w:t>ЧЛ. 75. СТ. 2. ЗАКОНА</w:t>
      </w:r>
    </w:p>
    <w:p w14:paraId="13EB8411" w14:textId="77777777" w:rsidR="00365D62" w:rsidRPr="00A20D79" w:rsidRDefault="00AE3670" w:rsidP="00E52127">
      <w:pPr>
        <w:shd w:val="clear" w:color="auto" w:fill="C6D9F1"/>
        <w:ind w:left="360"/>
        <w:jc w:val="right"/>
        <w:rPr>
          <w:b/>
          <w:bCs/>
          <w:i/>
          <w:iCs/>
          <w:sz w:val="28"/>
          <w:szCs w:val="28"/>
          <w:lang w:val="sr-Cyrl-RS"/>
        </w:rPr>
      </w:pPr>
      <w:r>
        <w:rPr>
          <w:b/>
          <w:bCs/>
          <w:i/>
          <w:iCs/>
          <w:sz w:val="28"/>
          <w:szCs w:val="28"/>
          <w:lang w:val="sr-Cyrl-RS"/>
        </w:rPr>
        <w:t>(Образац 7</w:t>
      </w:r>
      <w:r w:rsidR="00365D62" w:rsidRPr="00A20D79">
        <w:rPr>
          <w:b/>
          <w:bCs/>
          <w:i/>
          <w:iCs/>
          <w:sz w:val="28"/>
          <w:szCs w:val="28"/>
          <w:lang w:val="sr-Cyrl-RS"/>
        </w:rPr>
        <w:t>.)</w:t>
      </w:r>
    </w:p>
    <w:p w14:paraId="4D363E11" w14:textId="77777777" w:rsidR="001619E7" w:rsidRPr="00A20D79" w:rsidRDefault="001619E7">
      <w:pPr>
        <w:pStyle w:val="Teloteksta3"/>
        <w:spacing w:after="0"/>
        <w:jc w:val="center"/>
        <w:rPr>
          <w:sz w:val="24"/>
          <w:szCs w:val="24"/>
        </w:rPr>
      </w:pPr>
    </w:p>
    <w:p w14:paraId="34F7ED5D" w14:textId="77777777" w:rsidR="001619E7" w:rsidRPr="00A20D79" w:rsidRDefault="001619E7">
      <w:pPr>
        <w:tabs>
          <w:tab w:val="left" w:pos="6028"/>
        </w:tabs>
        <w:autoSpaceDE w:val="0"/>
        <w:spacing w:line="240" w:lineRule="auto"/>
        <w:ind w:left="360"/>
        <w:rPr>
          <w:b/>
          <w:bCs/>
          <w:iCs/>
          <w:lang w:val="ru-RU"/>
        </w:rPr>
      </w:pPr>
    </w:p>
    <w:p w14:paraId="2659E4CD" w14:textId="77777777" w:rsidR="00891C9A" w:rsidRPr="00A20D79" w:rsidRDefault="00891C9A" w:rsidP="001958B0">
      <w:pPr>
        <w:tabs>
          <w:tab w:val="left" w:pos="6028"/>
        </w:tabs>
        <w:autoSpaceDE w:val="0"/>
        <w:spacing w:line="240" w:lineRule="auto"/>
        <w:jc w:val="both"/>
        <w:rPr>
          <w:bCs/>
          <w:iCs/>
        </w:rPr>
      </w:pPr>
      <w:r w:rsidRPr="00A20D79">
        <w:rPr>
          <w:bCs/>
          <w:iCs/>
        </w:rPr>
        <w:t xml:space="preserve">У вези члана 75. </w:t>
      </w:r>
      <w:proofErr w:type="gramStart"/>
      <w:r w:rsidRPr="00A20D79">
        <w:rPr>
          <w:bCs/>
          <w:iCs/>
        </w:rPr>
        <w:t>став</w:t>
      </w:r>
      <w:proofErr w:type="gramEnd"/>
      <w:r w:rsidRPr="00A20D79">
        <w:rPr>
          <w:bCs/>
          <w:iCs/>
        </w:rPr>
        <w:t xml:space="preserve"> 2. Закона о јавним набавкама, као заступник понуђача дајем следећу </w:t>
      </w:r>
    </w:p>
    <w:p w14:paraId="61AB420B" w14:textId="77777777" w:rsidR="00891C9A" w:rsidRPr="00A20D79" w:rsidRDefault="00891C9A" w:rsidP="001958B0">
      <w:pPr>
        <w:tabs>
          <w:tab w:val="left" w:pos="6028"/>
        </w:tabs>
        <w:autoSpaceDE w:val="0"/>
        <w:spacing w:line="240" w:lineRule="auto"/>
        <w:rPr>
          <w:bCs/>
          <w:iCs/>
          <w:sz w:val="22"/>
          <w:szCs w:val="22"/>
        </w:rPr>
      </w:pPr>
    </w:p>
    <w:p w14:paraId="02119B55" w14:textId="77777777" w:rsidR="00891C9A" w:rsidRPr="00A20D79" w:rsidRDefault="00891C9A" w:rsidP="001958B0">
      <w:pPr>
        <w:tabs>
          <w:tab w:val="left" w:pos="6028"/>
        </w:tabs>
        <w:autoSpaceDE w:val="0"/>
        <w:spacing w:line="240" w:lineRule="auto"/>
        <w:jc w:val="center"/>
        <w:rPr>
          <w:b/>
          <w:bCs/>
          <w:iCs/>
          <w:lang w:val="sr-Cyrl-RS"/>
        </w:rPr>
      </w:pPr>
      <w:r w:rsidRPr="00A20D79">
        <w:rPr>
          <w:b/>
          <w:bCs/>
          <w:iCs/>
        </w:rPr>
        <w:t>ИЗЈАВУ</w:t>
      </w:r>
      <w:r w:rsidRPr="00A20D79">
        <w:rPr>
          <w:b/>
          <w:bCs/>
          <w:iCs/>
          <w:lang w:val="sr-Cyrl-RS"/>
        </w:rPr>
        <w:t xml:space="preserve"> О ПОШТОВАЊУ ПРОПИСА</w:t>
      </w:r>
    </w:p>
    <w:p w14:paraId="7880BE9A" w14:textId="77777777" w:rsidR="00891C9A" w:rsidRPr="00A20D79" w:rsidRDefault="00891C9A" w:rsidP="001958B0">
      <w:pPr>
        <w:tabs>
          <w:tab w:val="left" w:pos="6028"/>
        </w:tabs>
        <w:autoSpaceDE w:val="0"/>
        <w:spacing w:line="240" w:lineRule="auto"/>
        <w:jc w:val="center"/>
        <w:rPr>
          <w:bCs/>
          <w:iCs/>
        </w:rPr>
      </w:pPr>
    </w:p>
    <w:p w14:paraId="7E1D1906" w14:textId="7BD95BD2" w:rsidR="00891C9A" w:rsidRPr="001958B0" w:rsidRDefault="00891C9A" w:rsidP="001958B0">
      <w:pPr>
        <w:spacing w:line="240" w:lineRule="auto"/>
        <w:jc w:val="both"/>
        <w:rPr>
          <w:rFonts w:eastAsia="Times New Roman"/>
          <w:lang w:val="sr-Cyrl-RS"/>
        </w:rPr>
      </w:pPr>
      <w:r w:rsidRPr="00A20D79">
        <w:rPr>
          <w:bCs/>
          <w:iCs/>
        </w:rPr>
        <w:t>Понуђач</w:t>
      </w:r>
      <w:proofErr w:type="gramStart"/>
      <w:r w:rsidRPr="00A20D79">
        <w:t>..........................</w:t>
      </w:r>
      <w:r w:rsidRPr="00A20D79">
        <w:rPr>
          <w:lang w:val="sr-Cyrl-RS"/>
        </w:rPr>
        <w:t>......</w:t>
      </w:r>
      <w:r w:rsidRPr="00A20D79">
        <w:t>......</w:t>
      </w:r>
      <w:r w:rsidRPr="00A20D79">
        <w:rPr>
          <w:i/>
          <w:iCs/>
        </w:rPr>
        <w:t>[</w:t>
      </w:r>
      <w:proofErr w:type="gramEnd"/>
      <w:r w:rsidRPr="00A20D79">
        <w:rPr>
          <w:i/>
        </w:rPr>
        <w:t>навести назив понуђача</w:t>
      </w:r>
      <w:r w:rsidRPr="00A20D79">
        <w:rPr>
          <w:i/>
          <w:iCs/>
        </w:rPr>
        <w:t>]</w:t>
      </w:r>
      <w:r w:rsidRPr="00A20D79">
        <w:rPr>
          <w:i/>
          <w:lang w:val="sr-Cyrl-CS"/>
        </w:rPr>
        <w:t xml:space="preserve"> </w:t>
      </w:r>
      <w:r w:rsidRPr="00A20D79">
        <w:t>у поступку јавне набавке</w:t>
      </w:r>
      <w:r w:rsidRPr="00A20D79">
        <w:rPr>
          <w:lang w:val="sr-Cyrl-CS"/>
        </w:rPr>
        <w:t xml:space="preserve"> </w:t>
      </w:r>
      <w:r w:rsidR="001958B0" w:rsidRPr="00484ACC">
        <w:rPr>
          <w:lang w:val="sr-Cyrl-RS" w:eastAsia="en-US"/>
        </w:rPr>
        <w:t xml:space="preserve">услуге штампања ваучера неопходних за реализацију Уредбе </w:t>
      </w:r>
      <w:r w:rsidR="001958B0" w:rsidRPr="00484ACC">
        <w:rPr>
          <w:rFonts w:eastAsia="Times New Roman"/>
        </w:rPr>
        <w:t>о условима и начин</w:t>
      </w:r>
      <w:r w:rsidR="001958B0">
        <w:rPr>
          <w:rFonts w:eastAsia="Times New Roman"/>
        </w:rPr>
        <w:t>у доделе и коришћења средстава за подстицање развоја</w:t>
      </w:r>
      <w:r w:rsidR="001958B0">
        <w:rPr>
          <w:rFonts w:eastAsia="Times New Roman"/>
          <w:lang w:val="sr-Cyrl-RS"/>
        </w:rPr>
        <w:t xml:space="preserve"> </w:t>
      </w:r>
      <w:r w:rsidR="001958B0">
        <w:rPr>
          <w:rFonts w:eastAsia="Times New Roman"/>
        </w:rPr>
        <w:t xml:space="preserve">домаћег </w:t>
      </w:r>
      <w:r w:rsidR="001958B0" w:rsidRPr="00484ACC">
        <w:rPr>
          <w:rFonts w:eastAsia="Times New Roman"/>
        </w:rPr>
        <w:t>туризма интензивирањем коришћења туристичке понуде  у Републици Србији 05 број 110-6568/2015-2</w:t>
      </w:r>
      <w:r w:rsidR="001958B0" w:rsidRPr="00484ACC">
        <w:rPr>
          <w:rFonts w:eastAsia="Times New Roman"/>
          <w:lang w:val="sr-Cyrl-RS"/>
        </w:rPr>
        <w:t xml:space="preserve"> од </w:t>
      </w:r>
      <w:r w:rsidR="001958B0" w:rsidRPr="00484ACC">
        <w:rPr>
          <w:rFonts w:eastAsia="Times New Roman"/>
        </w:rPr>
        <w:t xml:space="preserve">18. </w:t>
      </w:r>
      <w:proofErr w:type="gramStart"/>
      <w:r w:rsidR="001958B0" w:rsidRPr="00484ACC">
        <w:rPr>
          <w:rFonts w:eastAsia="Times New Roman"/>
        </w:rPr>
        <w:t>јуна</w:t>
      </w:r>
      <w:proofErr w:type="gramEnd"/>
      <w:r w:rsidR="001958B0" w:rsidRPr="00484ACC">
        <w:rPr>
          <w:rFonts w:eastAsia="Times New Roman"/>
        </w:rPr>
        <w:t xml:space="preserve"> 2015. </w:t>
      </w:r>
      <w:proofErr w:type="gramStart"/>
      <w:r w:rsidR="001958B0" w:rsidRPr="00484ACC">
        <w:rPr>
          <w:rFonts w:eastAsia="Times New Roman"/>
        </w:rPr>
        <w:t>године</w:t>
      </w:r>
      <w:proofErr w:type="gramEnd"/>
      <w:r w:rsidR="001958B0">
        <w:rPr>
          <w:rFonts w:eastAsia="Times New Roman"/>
          <w:lang w:val="sr-Cyrl-RS"/>
        </w:rPr>
        <w:t>, број јавне набавке П-24/2015</w:t>
      </w:r>
      <w:r w:rsidR="0080061F">
        <w:rPr>
          <w:lang w:val="sr-Cyrl-RS" w:eastAsia="en-US"/>
        </w:rPr>
        <w:t xml:space="preserve">, </w:t>
      </w:r>
      <w:r w:rsidRPr="00A20D79">
        <w:rPr>
          <w:bCs/>
          <w:iCs/>
        </w:rPr>
        <w:t>поштовао је обавезе које произлазе из важећих прописа о заштити на раду, запошљавању и условима рада</w:t>
      </w:r>
      <w:r w:rsidRPr="00A20D79">
        <w:rPr>
          <w:bCs/>
          <w:iCs/>
          <w:lang w:val="sr-Cyrl-RS"/>
        </w:rPr>
        <w:t>, као и</w:t>
      </w:r>
      <w:r w:rsidR="006D5C0E">
        <w:rPr>
          <w:bCs/>
          <w:iCs/>
        </w:rPr>
        <w:t xml:space="preserve"> заштити животне средине.</w:t>
      </w:r>
    </w:p>
    <w:p w14:paraId="3D55EE7F" w14:textId="77777777" w:rsidR="00891C9A" w:rsidRPr="00A20D79" w:rsidRDefault="00891C9A" w:rsidP="001958B0">
      <w:pPr>
        <w:tabs>
          <w:tab w:val="left" w:pos="6028"/>
        </w:tabs>
        <w:autoSpaceDE w:val="0"/>
        <w:spacing w:line="240" w:lineRule="auto"/>
        <w:rPr>
          <w:bCs/>
          <w:iCs/>
          <w:color w:val="002060"/>
        </w:rPr>
      </w:pPr>
    </w:p>
    <w:p w14:paraId="24AB4698" w14:textId="77777777" w:rsidR="00891C9A" w:rsidRPr="00A20D79" w:rsidRDefault="0007754E" w:rsidP="00891C9A">
      <w:pPr>
        <w:tabs>
          <w:tab w:val="left" w:pos="6028"/>
        </w:tabs>
        <w:autoSpaceDE w:val="0"/>
        <w:spacing w:line="240" w:lineRule="auto"/>
        <w:ind w:left="360"/>
        <w:rPr>
          <w:bCs/>
          <w:iCs/>
        </w:rPr>
      </w:pPr>
      <w:r>
        <w:rPr>
          <w:bCs/>
          <w:iCs/>
        </w:rPr>
        <w:t xml:space="preserve">          Датум </w:t>
      </w:r>
      <w:r>
        <w:rPr>
          <w:bCs/>
          <w:iCs/>
        </w:rPr>
        <w:tab/>
      </w:r>
      <w:r>
        <w:rPr>
          <w:bCs/>
          <w:iCs/>
        </w:rPr>
        <w:tab/>
        <w:t xml:space="preserve">   </w:t>
      </w:r>
      <w:r w:rsidR="00891C9A" w:rsidRPr="00A20D79">
        <w:rPr>
          <w:bCs/>
          <w:iCs/>
        </w:rPr>
        <w:t>Понуђач</w:t>
      </w:r>
    </w:p>
    <w:p w14:paraId="59C0017F" w14:textId="77777777" w:rsidR="00891C9A" w:rsidRPr="00A20D79" w:rsidRDefault="00891C9A" w:rsidP="00891C9A">
      <w:pPr>
        <w:tabs>
          <w:tab w:val="left" w:pos="6028"/>
        </w:tabs>
        <w:autoSpaceDE w:val="0"/>
        <w:spacing w:line="240" w:lineRule="auto"/>
        <w:ind w:left="360"/>
        <w:rPr>
          <w:bCs/>
          <w:iCs/>
        </w:rPr>
      </w:pPr>
    </w:p>
    <w:p w14:paraId="36063B88" w14:textId="77777777" w:rsidR="00891C9A" w:rsidRPr="00A20D79" w:rsidRDefault="00891C9A" w:rsidP="00891C9A">
      <w:pPr>
        <w:tabs>
          <w:tab w:val="left" w:pos="6028"/>
        </w:tabs>
        <w:autoSpaceDE w:val="0"/>
        <w:spacing w:line="240" w:lineRule="auto"/>
        <w:ind w:left="360"/>
        <w:rPr>
          <w:bCs/>
          <w:iCs/>
        </w:rPr>
      </w:pPr>
      <w:r w:rsidRPr="00A20D79">
        <w:rPr>
          <w:bCs/>
          <w:iCs/>
        </w:rPr>
        <w:t xml:space="preserve">________________                        М.П.               </w:t>
      </w:r>
      <w:r w:rsidRPr="00A20D79">
        <w:rPr>
          <w:bCs/>
          <w:iCs/>
          <w:lang w:val="sr-Cyrl-RS"/>
        </w:rPr>
        <w:t xml:space="preserve">        </w:t>
      </w:r>
      <w:r w:rsidRPr="00A20D79">
        <w:rPr>
          <w:bCs/>
          <w:iCs/>
        </w:rPr>
        <w:t xml:space="preserve">    __________________</w:t>
      </w:r>
    </w:p>
    <w:p w14:paraId="28269471" w14:textId="77777777" w:rsidR="00891C9A" w:rsidRPr="00A20D79" w:rsidRDefault="00891C9A" w:rsidP="00891C9A">
      <w:pPr>
        <w:tabs>
          <w:tab w:val="left" w:pos="6028"/>
        </w:tabs>
        <w:autoSpaceDE w:val="0"/>
        <w:spacing w:line="240" w:lineRule="auto"/>
        <w:ind w:left="360"/>
        <w:rPr>
          <w:bCs/>
          <w:iCs/>
          <w:lang w:val="sr-Cyrl-RS"/>
        </w:rPr>
      </w:pPr>
    </w:p>
    <w:p w14:paraId="6B198A31" w14:textId="77777777" w:rsidR="00891C9A" w:rsidRPr="00A20D79" w:rsidRDefault="00891C9A" w:rsidP="00891C9A">
      <w:pPr>
        <w:tabs>
          <w:tab w:val="left" w:pos="6028"/>
        </w:tabs>
        <w:autoSpaceDE w:val="0"/>
        <w:spacing w:line="240" w:lineRule="auto"/>
        <w:rPr>
          <w:bCs/>
          <w:iCs/>
          <w:lang w:val="sr-Cyrl-RS"/>
        </w:rPr>
      </w:pPr>
      <w:r w:rsidRPr="00A20D79">
        <w:rPr>
          <w:bCs/>
          <w:iCs/>
          <w:lang w:val="sr-Cyrl-RS"/>
        </w:rPr>
        <w:t>.......................................................................................................................................</w:t>
      </w:r>
    </w:p>
    <w:p w14:paraId="4DD75D28" w14:textId="77777777" w:rsidR="00891C9A" w:rsidRPr="00A20D79" w:rsidRDefault="00891C9A" w:rsidP="00891C9A">
      <w:pPr>
        <w:tabs>
          <w:tab w:val="left" w:pos="6028"/>
        </w:tabs>
        <w:autoSpaceDE w:val="0"/>
        <w:spacing w:line="240" w:lineRule="auto"/>
        <w:ind w:left="360"/>
        <w:jc w:val="both"/>
        <w:rPr>
          <w:bCs/>
          <w:iCs/>
          <w:lang w:val="sr-Cyrl-RS"/>
        </w:rPr>
      </w:pPr>
    </w:p>
    <w:p w14:paraId="5A1D9BF9" w14:textId="77777777" w:rsidR="00BC2FC4" w:rsidRPr="00A20D79" w:rsidRDefault="00BC2FC4" w:rsidP="00891C9A">
      <w:pPr>
        <w:tabs>
          <w:tab w:val="left" w:pos="6028"/>
        </w:tabs>
        <w:autoSpaceDE w:val="0"/>
        <w:spacing w:line="240" w:lineRule="auto"/>
        <w:ind w:left="360"/>
        <w:jc w:val="both"/>
        <w:rPr>
          <w:bCs/>
          <w:iCs/>
          <w:lang w:val="sr-Cyrl-RS"/>
        </w:rPr>
      </w:pPr>
    </w:p>
    <w:p w14:paraId="3F33267E" w14:textId="77777777" w:rsidR="00891C9A" w:rsidRPr="00344731" w:rsidRDefault="00891C9A" w:rsidP="00FE3520">
      <w:pPr>
        <w:tabs>
          <w:tab w:val="left" w:pos="6028"/>
        </w:tabs>
        <w:autoSpaceDE w:val="0"/>
        <w:spacing w:line="240" w:lineRule="auto"/>
        <w:rPr>
          <w:bCs/>
          <w:iCs/>
          <w:lang w:val="sr-Latn-RS"/>
        </w:rPr>
      </w:pPr>
    </w:p>
    <w:p w14:paraId="28588A83" w14:textId="77777777" w:rsidR="00891C9A" w:rsidRPr="00A20D79" w:rsidRDefault="00891C9A" w:rsidP="00891C9A">
      <w:pPr>
        <w:pStyle w:val="Teloteksta3"/>
        <w:spacing w:after="0"/>
        <w:jc w:val="center"/>
        <w:rPr>
          <w:sz w:val="24"/>
          <w:szCs w:val="24"/>
        </w:rPr>
      </w:pPr>
    </w:p>
    <w:p w14:paraId="67C69C27" w14:textId="77777777" w:rsidR="00891C9A" w:rsidRPr="00A20D79" w:rsidRDefault="00891C9A" w:rsidP="00891C9A">
      <w:pPr>
        <w:tabs>
          <w:tab w:val="left" w:pos="6028"/>
        </w:tabs>
        <w:autoSpaceDE w:val="0"/>
        <w:spacing w:line="240" w:lineRule="auto"/>
        <w:jc w:val="both"/>
        <w:rPr>
          <w:b/>
          <w:bCs/>
          <w:i/>
          <w:iCs/>
          <w:color w:val="auto"/>
          <w:lang w:val="sr-Cyrl-RS"/>
        </w:rPr>
      </w:pPr>
      <w:r w:rsidRPr="00A20D79">
        <w:rPr>
          <w:b/>
          <w:bCs/>
          <w:i/>
          <w:iCs/>
          <w:color w:val="auto"/>
        </w:rPr>
        <w:t>Напомена:</w:t>
      </w:r>
    </w:p>
    <w:p w14:paraId="496178D5" w14:textId="77777777" w:rsidR="00891C9A" w:rsidRPr="00A20D79" w:rsidRDefault="00891C9A" w:rsidP="00891C9A">
      <w:pPr>
        <w:pStyle w:val="Pasussalistom"/>
        <w:numPr>
          <w:ilvl w:val="0"/>
          <w:numId w:val="18"/>
        </w:numPr>
        <w:tabs>
          <w:tab w:val="left" w:pos="6028"/>
        </w:tabs>
        <w:autoSpaceDE w:val="0"/>
        <w:spacing w:line="240" w:lineRule="auto"/>
        <w:jc w:val="both"/>
        <w:rPr>
          <w:bCs/>
          <w:i/>
          <w:iCs/>
          <w:color w:val="auto"/>
          <w:lang w:val="sr-Cyrl-RS"/>
        </w:rPr>
      </w:pPr>
      <w:r w:rsidRPr="00A20D79">
        <w:rPr>
          <w:b/>
          <w:bCs/>
          <w:i/>
          <w:iCs/>
          <w:u w:val="single"/>
          <w:lang w:val="sr-Cyrl-RS"/>
        </w:rPr>
        <w:t>И</w:t>
      </w:r>
      <w:r w:rsidRPr="00A20D79">
        <w:rPr>
          <w:b/>
          <w:bCs/>
          <w:i/>
          <w:iCs/>
          <w:u w:val="single"/>
        </w:rPr>
        <w:t>зјаву</w:t>
      </w:r>
      <w:r w:rsidRPr="00A20D79">
        <w:rPr>
          <w:b/>
          <w:bCs/>
          <w:i/>
          <w:iCs/>
          <w:u w:val="single"/>
          <w:lang w:val="sr-Cyrl-RS"/>
        </w:rPr>
        <w:t xml:space="preserve"> о поштовању прописа</w:t>
      </w:r>
      <w:r w:rsidRPr="00A20D79">
        <w:rPr>
          <w:bCs/>
          <w:i/>
          <w:iCs/>
          <w:lang w:val="sr-Cyrl-RS"/>
        </w:rPr>
        <w:t xml:space="preserve"> морају да потпишу и </w:t>
      </w:r>
      <w:r w:rsidRPr="00A20D79">
        <w:rPr>
          <w:bCs/>
          <w:i/>
          <w:iCs/>
          <w:color w:val="auto"/>
        </w:rPr>
        <w:t>овере печатом</w:t>
      </w:r>
      <w:r w:rsidRPr="00A20D79">
        <w:rPr>
          <w:bCs/>
          <w:i/>
          <w:iCs/>
          <w:lang w:val="sr-Cyrl-RS"/>
        </w:rPr>
        <w:t xml:space="preserve"> сви понуђачи. </w:t>
      </w:r>
      <w:r w:rsidRPr="00A20D79">
        <w:rPr>
          <w:b/>
          <w:bCs/>
          <w:i/>
          <w:iCs/>
          <w:color w:val="auto"/>
          <w:u w:val="single"/>
        </w:rPr>
        <w:t>Уколико понуду подноси група понуђача,</w:t>
      </w:r>
      <w:r w:rsidRPr="00A20D79">
        <w:rPr>
          <w:bCs/>
          <w:i/>
          <w:iCs/>
          <w:color w:val="auto"/>
        </w:rPr>
        <w:t xml:space="preserve"> </w:t>
      </w:r>
      <w:r w:rsidRPr="00A20D79">
        <w:rPr>
          <w:bCs/>
          <w:i/>
          <w:iCs/>
          <w:color w:val="auto"/>
          <w:lang w:val="sr-Cyrl-RS"/>
        </w:rPr>
        <w:t>ова и</w:t>
      </w:r>
      <w:r w:rsidRPr="00A20D79">
        <w:rPr>
          <w:bCs/>
          <w:i/>
          <w:iCs/>
          <w:color w:val="auto"/>
        </w:rPr>
        <w:t>зјава мора бити потписана од стране овлашћеног лица сваког понуђача из групе понуђача и оверена печато</w:t>
      </w:r>
      <w:r w:rsidRPr="00B25E6F">
        <w:rPr>
          <w:bCs/>
          <w:i/>
          <w:iCs/>
          <w:color w:val="auto"/>
        </w:rPr>
        <w:t>м</w:t>
      </w:r>
      <w:r w:rsidRPr="00A20D79">
        <w:rPr>
          <w:bCs/>
          <w:i/>
          <w:iCs/>
          <w:color w:val="auto"/>
        </w:rPr>
        <w:t>.</w:t>
      </w:r>
    </w:p>
    <w:p w14:paraId="3B65561A" w14:textId="77777777" w:rsidR="00891C9A" w:rsidRPr="00A20D79" w:rsidRDefault="00891C9A" w:rsidP="00891C9A">
      <w:pPr>
        <w:pStyle w:val="Pasussalistom"/>
        <w:tabs>
          <w:tab w:val="left" w:pos="6028"/>
        </w:tabs>
        <w:autoSpaceDE w:val="0"/>
        <w:spacing w:line="240" w:lineRule="auto"/>
        <w:jc w:val="both"/>
        <w:rPr>
          <w:bCs/>
          <w:i/>
          <w:iCs/>
          <w:lang w:val="sr-Cyrl-RS"/>
        </w:rPr>
      </w:pPr>
    </w:p>
    <w:p w14:paraId="6BD20A6E" w14:textId="2C812145" w:rsidR="001958B0" w:rsidRDefault="001958B0">
      <w:pPr>
        <w:suppressAutoHyphens w:val="0"/>
        <w:spacing w:line="240" w:lineRule="auto"/>
        <w:rPr>
          <w:bCs/>
          <w:i/>
          <w:iCs/>
        </w:rPr>
      </w:pPr>
      <w:r>
        <w:rPr>
          <w:bCs/>
          <w:i/>
          <w:iCs/>
        </w:rPr>
        <w:br w:type="page"/>
      </w:r>
    </w:p>
    <w:p w14:paraId="4482883F" w14:textId="5971EEAF" w:rsidR="001958B0" w:rsidRPr="00A20D79" w:rsidRDefault="001958B0" w:rsidP="001958B0">
      <w:pPr>
        <w:pStyle w:val="Pasussalistom"/>
        <w:shd w:val="clear" w:color="auto" w:fill="C6D9F1"/>
        <w:ind w:left="360"/>
        <w:jc w:val="center"/>
        <w:rPr>
          <w:b/>
          <w:bCs/>
          <w:i/>
          <w:iCs/>
          <w:sz w:val="28"/>
          <w:szCs w:val="28"/>
          <w:lang w:val="sr-Cyrl-RS"/>
        </w:rPr>
      </w:pPr>
      <w:r w:rsidRPr="00A20D79">
        <w:rPr>
          <w:b/>
          <w:bCs/>
          <w:i/>
          <w:iCs/>
          <w:sz w:val="28"/>
          <w:szCs w:val="28"/>
        </w:rPr>
        <w:lastRenderedPageBreak/>
        <w:t>X</w:t>
      </w:r>
      <w:r>
        <w:rPr>
          <w:b/>
          <w:bCs/>
          <w:i/>
          <w:iCs/>
          <w:sz w:val="28"/>
          <w:szCs w:val="28"/>
        </w:rPr>
        <w:t>III</w:t>
      </w:r>
      <w:r>
        <w:rPr>
          <w:b/>
          <w:bCs/>
          <w:i/>
          <w:iCs/>
          <w:sz w:val="28"/>
          <w:szCs w:val="28"/>
          <w:lang w:val="sr-Cyrl-RS"/>
        </w:rPr>
        <w:t>/</w:t>
      </w:r>
      <w:proofErr w:type="gramStart"/>
      <w:r>
        <w:rPr>
          <w:b/>
          <w:bCs/>
          <w:i/>
          <w:iCs/>
          <w:sz w:val="28"/>
          <w:szCs w:val="28"/>
          <w:lang w:val="sr-Cyrl-RS"/>
        </w:rPr>
        <w:t>1</w:t>
      </w:r>
      <w:r w:rsidRPr="00A20D79">
        <w:rPr>
          <w:b/>
          <w:bCs/>
          <w:i/>
          <w:iCs/>
          <w:sz w:val="28"/>
          <w:szCs w:val="28"/>
        </w:rPr>
        <w:t xml:space="preserve">  ОБРАЗАЦ</w:t>
      </w:r>
      <w:proofErr w:type="gramEnd"/>
      <w:r w:rsidRPr="00A20D79">
        <w:rPr>
          <w:b/>
          <w:bCs/>
          <w:i/>
          <w:iCs/>
          <w:sz w:val="28"/>
          <w:szCs w:val="28"/>
        </w:rPr>
        <w:t xml:space="preserve"> ИЗЈАВЕ О ПОШТОВАЊУ ОБАВЕЗА ИЗ </w:t>
      </w:r>
    </w:p>
    <w:p w14:paraId="5EB1A28A" w14:textId="77777777" w:rsidR="001958B0" w:rsidRPr="00A20D79" w:rsidRDefault="001958B0" w:rsidP="001958B0">
      <w:pPr>
        <w:pStyle w:val="Pasussalistom"/>
        <w:shd w:val="clear" w:color="auto" w:fill="C6D9F1"/>
        <w:ind w:left="360"/>
        <w:jc w:val="center"/>
        <w:rPr>
          <w:b/>
          <w:bCs/>
          <w:i/>
          <w:iCs/>
          <w:sz w:val="28"/>
          <w:szCs w:val="28"/>
          <w:lang w:val="sr-Cyrl-RS"/>
        </w:rPr>
      </w:pPr>
      <w:r w:rsidRPr="00A20D79">
        <w:rPr>
          <w:b/>
          <w:bCs/>
          <w:i/>
          <w:iCs/>
          <w:sz w:val="28"/>
          <w:szCs w:val="28"/>
        </w:rPr>
        <w:t>ЧЛ. 75. СТ. 2. ЗАКОНА</w:t>
      </w:r>
    </w:p>
    <w:p w14:paraId="5FB5772D" w14:textId="77777777" w:rsidR="001958B0" w:rsidRPr="00A20D79" w:rsidRDefault="001958B0" w:rsidP="001958B0">
      <w:pPr>
        <w:shd w:val="clear" w:color="auto" w:fill="C6D9F1"/>
        <w:ind w:left="360"/>
        <w:jc w:val="right"/>
        <w:rPr>
          <w:b/>
          <w:bCs/>
          <w:i/>
          <w:iCs/>
          <w:sz w:val="28"/>
          <w:szCs w:val="28"/>
          <w:lang w:val="sr-Cyrl-RS"/>
        </w:rPr>
      </w:pPr>
      <w:r>
        <w:rPr>
          <w:b/>
          <w:bCs/>
          <w:i/>
          <w:iCs/>
          <w:sz w:val="28"/>
          <w:szCs w:val="28"/>
          <w:lang w:val="sr-Cyrl-RS"/>
        </w:rPr>
        <w:t>(Образац 7</w:t>
      </w:r>
      <w:r w:rsidRPr="00A20D79">
        <w:rPr>
          <w:b/>
          <w:bCs/>
          <w:i/>
          <w:iCs/>
          <w:sz w:val="28"/>
          <w:szCs w:val="28"/>
          <w:lang w:val="sr-Cyrl-RS"/>
        </w:rPr>
        <w:t>.)</w:t>
      </w:r>
    </w:p>
    <w:p w14:paraId="4FA9DA87" w14:textId="77777777" w:rsidR="001958B0" w:rsidRPr="00A20D79" w:rsidRDefault="001958B0" w:rsidP="001958B0">
      <w:pPr>
        <w:pStyle w:val="Teloteksta3"/>
        <w:spacing w:after="0"/>
        <w:jc w:val="center"/>
        <w:rPr>
          <w:sz w:val="24"/>
          <w:szCs w:val="24"/>
        </w:rPr>
      </w:pPr>
    </w:p>
    <w:p w14:paraId="42315D70" w14:textId="77777777" w:rsidR="001958B0" w:rsidRPr="00A20D79" w:rsidRDefault="001958B0" w:rsidP="001958B0">
      <w:pPr>
        <w:tabs>
          <w:tab w:val="left" w:pos="6028"/>
        </w:tabs>
        <w:autoSpaceDE w:val="0"/>
        <w:spacing w:line="240" w:lineRule="auto"/>
        <w:ind w:left="360"/>
        <w:rPr>
          <w:b/>
          <w:bCs/>
          <w:iCs/>
          <w:lang w:val="ru-RU"/>
        </w:rPr>
      </w:pPr>
    </w:p>
    <w:p w14:paraId="7ADA56D8" w14:textId="77777777" w:rsidR="001958B0" w:rsidRPr="00A20D79" w:rsidRDefault="001958B0" w:rsidP="001958B0">
      <w:pPr>
        <w:tabs>
          <w:tab w:val="left" w:pos="6028"/>
        </w:tabs>
        <w:autoSpaceDE w:val="0"/>
        <w:spacing w:line="240" w:lineRule="auto"/>
        <w:jc w:val="both"/>
        <w:rPr>
          <w:bCs/>
          <w:iCs/>
        </w:rPr>
      </w:pPr>
      <w:r w:rsidRPr="00A20D79">
        <w:rPr>
          <w:bCs/>
          <w:iCs/>
        </w:rPr>
        <w:t xml:space="preserve">У вези члана 75. </w:t>
      </w:r>
      <w:proofErr w:type="gramStart"/>
      <w:r w:rsidRPr="00A20D79">
        <w:rPr>
          <w:bCs/>
          <w:iCs/>
        </w:rPr>
        <w:t>став</w:t>
      </w:r>
      <w:proofErr w:type="gramEnd"/>
      <w:r w:rsidRPr="00A20D79">
        <w:rPr>
          <w:bCs/>
          <w:iCs/>
        </w:rPr>
        <w:t xml:space="preserve"> 2. Закона о јавним набавкама, као заступник понуђача дајем следећу </w:t>
      </w:r>
    </w:p>
    <w:p w14:paraId="25428F69" w14:textId="77777777" w:rsidR="001958B0" w:rsidRPr="00A20D79" w:rsidRDefault="001958B0" w:rsidP="001958B0">
      <w:pPr>
        <w:tabs>
          <w:tab w:val="left" w:pos="6028"/>
        </w:tabs>
        <w:autoSpaceDE w:val="0"/>
        <w:spacing w:line="240" w:lineRule="auto"/>
        <w:rPr>
          <w:bCs/>
          <w:iCs/>
          <w:sz w:val="22"/>
          <w:szCs w:val="22"/>
        </w:rPr>
      </w:pPr>
    </w:p>
    <w:p w14:paraId="05847B33" w14:textId="77777777" w:rsidR="001958B0" w:rsidRPr="00A20D79" w:rsidRDefault="001958B0" w:rsidP="001958B0">
      <w:pPr>
        <w:tabs>
          <w:tab w:val="left" w:pos="6028"/>
        </w:tabs>
        <w:autoSpaceDE w:val="0"/>
        <w:spacing w:line="240" w:lineRule="auto"/>
        <w:jc w:val="center"/>
        <w:rPr>
          <w:b/>
          <w:bCs/>
          <w:iCs/>
          <w:lang w:val="sr-Cyrl-RS"/>
        </w:rPr>
      </w:pPr>
      <w:r w:rsidRPr="00A20D79">
        <w:rPr>
          <w:b/>
          <w:bCs/>
          <w:iCs/>
        </w:rPr>
        <w:t>ИЗЈАВУ</w:t>
      </w:r>
      <w:r w:rsidRPr="00A20D79">
        <w:rPr>
          <w:b/>
          <w:bCs/>
          <w:iCs/>
          <w:lang w:val="sr-Cyrl-RS"/>
        </w:rPr>
        <w:t xml:space="preserve"> О ПОШТОВАЊУ ПРОПИСА</w:t>
      </w:r>
    </w:p>
    <w:p w14:paraId="46771504" w14:textId="77777777" w:rsidR="001958B0" w:rsidRPr="00A20D79" w:rsidRDefault="001958B0" w:rsidP="001958B0">
      <w:pPr>
        <w:tabs>
          <w:tab w:val="left" w:pos="6028"/>
        </w:tabs>
        <w:autoSpaceDE w:val="0"/>
        <w:spacing w:line="240" w:lineRule="auto"/>
        <w:jc w:val="center"/>
        <w:rPr>
          <w:bCs/>
          <w:iCs/>
        </w:rPr>
      </w:pPr>
    </w:p>
    <w:p w14:paraId="616E0AD9" w14:textId="02DEA54A" w:rsidR="001958B0" w:rsidRPr="001958B0" w:rsidRDefault="001958B0" w:rsidP="001958B0">
      <w:pPr>
        <w:spacing w:line="240" w:lineRule="auto"/>
        <w:jc w:val="both"/>
        <w:rPr>
          <w:rFonts w:eastAsia="Times New Roman"/>
          <w:lang w:val="sr-Cyrl-RS"/>
        </w:rPr>
      </w:pPr>
      <w:r w:rsidRPr="00A20D79">
        <w:rPr>
          <w:bCs/>
          <w:iCs/>
        </w:rPr>
        <w:t>Понуђач</w:t>
      </w:r>
      <w:proofErr w:type="gramStart"/>
      <w:r w:rsidRPr="00A20D79">
        <w:t>..........................</w:t>
      </w:r>
      <w:r w:rsidRPr="00A20D79">
        <w:rPr>
          <w:lang w:val="sr-Cyrl-RS"/>
        </w:rPr>
        <w:t>......</w:t>
      </w:r>
      <w:r w:rsidRPr="00A20D79">
        <w:t>......</w:t>
      </w:r>
      <w:r w:rsidRPr="00A20D79">
        <w:rPr>
          <w:i/>
          <w:iCs/>
        </w:rPr>
        <w:t>[</w:t>
      </w:r>
      <w:proofErr w:type="gramEnd"/>
      <w:r w:rsidRPr="00A20D79">
        <w:rPr>
          <w:i/>
        </w:rPr>
        <w:t>навести назив понуђача</w:t>
      </w:r>
      <w:r w:rsidRPr="00A20D79">
        <w:rPr>
          <w:i/>
          <w:iCs/>
        </w:rPr>
        <w:t>]</w:t>
      </w:r>
      <w:r w:rsidRPr="00A20D79">
        <w:rPr>
          <w:i/>
          <w:lang w:val="sr-Cyrl-CS"/>
        </w:rPr>
        <w:t xml:space="preserve"> </w:t>
      </w:r>
      <w:r w:rsidRPr="00A20D79">
        <w:t>у поступку јавне набавке</w:t>
      </w:r>
      <w:r w:rsidRPr="00A20D79">
        <w:rPr>
          <w:lang w:val="sr-Cyrl-CS"/>
        </w:rPr>
        <w:t xml:space="preserve"> </w:t>
      </w:r>
      <w:r w:rsidRPr="00484ACC">
        <w:rPr>
          <w:lang w:val="sr-Cyrl-RS" w:eastAsia="en-US"/>
        </w:rPr>
        <w:t xml:space="preserve">услуге штампања ваучера неопходних за реализацију Уредбе </w:t>
      </w:r>
      <w:r w:rsidRPr="00484ACC">
        <w:rPr>
          <w:rFonts w:eastAsia="Times New Roman"/>
        </w:rPr>
        <w:t>о условима и начин</w:t>
      </w:r>
      <w:r>
        <w:rPr>
          <w:rFonts w:eastAsia="Times New Roman"/>
        </w:rPr>
        <w:t>у доделе и коришћења средстава за подстицање развоја</w:t>
      </w:r>
      <w:r>
        <w:rPr>
          <w:rFonts w:eastAsia="Times New Roman"/>
          <w:lang w:val="sr-Cyrl-RS"/>
        </w:rPr>
        <w:t xml:space="preserve"> </w:t>
      </w:r>
      <w:r>
        <w:rPr>
          <w:rFonts w:eastAsia="Times New Roman"/>
        </w:rPr>
        <w:t xml:space="preserve">домаћег </w:t>
      </w:r>
      <w:r w:rsidRPr="00484ACC">
        <w:rPr>
          <w:rFonts w:eastAsia="Times New Roman"/>
        </w:rPr>
        <w:t>туризма интензивирањем коришћења туристичке понуде  у Републици Србији 05 број 110-6568/2015-2</w:t>
      </w:r>
      <w:r w:rsidRPr="00484ACC">
        <w:rPr>
          <w:rFonts w:eastAsia="Times New Roman"/>
          <w:lang w:val="sr-Cyrl-RS"/>
        </w:rPr>
        <w:t xml:space="preserve"> од </w:t>
      </w:r>
      <w:r w:rsidRPr="00484ACC">
        <w:rPr>
          <w:rFonts w:eastAsia="Times New Roman"/>
        </w:rPr>
        <w:t xml:space="preserve">18. </w:t>
      </w:r>
      <w:proofErr w:type="gramStart"/>
      <w:r w:rsidRPr="00484ACC">
        <w:rPr>
          <w:rFonts w:eastAsia="Times New Roman"/>
        </w:rPr>
        <w:t>јуна</w:t>
      </w:r>
      <w:proofErr w:type="gramEnd"/>
      <w:r w:rsidRPr="00484ACC">
        <w:rPr>
          <w:rFonts w:eastAsia="Times New Roman"/>
        </w:rPr>
        <w:t xml:space="preserve"> 2015. </w:t>
      </w:r>
      <w:proofErr w:type="gramStart"/>
      <w:r w:rsidRPr="00484ACC">
        <w:rPr>
          <w:rFonts w:eastAsia="Times New Roman"/>
        </w:rPr>
        <w:t>године</w:t>
      </w:r>
      <w:proofErr w:type="gramEnd"/>
      <w:r>
        <w:rPr>
          <w:rFonts w:eastAsia="Times New Roman"/>
          <w:lang w:val="sr-Cyrl-RS"/>
        </w:rPr>
        <w:t>, број јавне набавке П-24/2015</w:t>
      </w:r>
      <w:r>
        <w:rPr>
          <w:lang w:val="sr-Cyrl-RS" w:eastAsia="en-US"/>
        </w:rPr>
        <w:t xml:space="preserve">, </w:t>
      </w:r>
      <w:r>
        <w:rPr>
          <w:bCs/>
          <w:iCs/>
        </w:rPr>
        <w:t>гарантује да је ималац права интелектуалне својине.</w:t>
      </w:r>
    </w:p>
    <w:p w14:paraId="55A32336" w14:textId="77777777" w:rsidR="001958B0" w:rsidRPr="00A20D79" w:rsidRDefault="001958B0" w:rsidP="001958B0">
      <w:pPr>
        <w:tabs>
          <w:tab w:val="left" w:pos="6028"/>
        </w:tabs>
        <w:autoSpaceDE w:val="0"/>
        <w:spacing w:line="240" w:lineRule="auto"/>
        <w:rPr>
          <w:bCs/>
          <w:iCs/>
          <w:color w:val="002060"/>
        </w:rPr>
      </w:pPr>
    </w:p>
    <w:p w14:paraId="6E8ABC89" w14:textId="77777777" w:rsidR="001958B0" w:rsidRPr="00A20D79" w:rsidRDefault="001958B0" w:rsidP="001958B0">
      <w:pPr>
        <w:tabs>
          <w:tab w:val="left" w:pos="6028"/>
        </w:tabs>
        <w:autoSpaceDE w:val="0"/>
        <w:spacing w:line="240" w:lineRule="auto"/>
        <w:ind w:left="360"/>
        <w:rPr>
          <w:bCs/>
          <w:iCs/>
        </w:rPr>
      </w:pPr>
      <w:r>
        <w:rPr>
          <w:bCs/>
          <w:iCs/>
        </w:rPr>
        <w:t xml:space="preserve">          Датум </w:t>
      </w:r>
      <w:r>
        <w:rPr>
          <w:bCs/>
          <w:iCs/>
        </w:rPr>
        <w:tab/>
      </w:r>
      <w:r>
        <w:rPr>
          <w:bCs/>
          <w:iCs/>
        </w:rPr>
        <w:tab/>
        <w:t xml:space="preserve">   </w:t>
      </w:r>
      <w:r w:rsidRPr="00A20D79">
        <w:rPr>
          <w:bCs/>
          <w:iCs/>
        </w:rPr>
        <w:t>Понуђач</w:t>
      </w:r>
    </w:p>
    <w:p w14:paraId="5B6FBF84" w14:textId="77777777" w:rsidR="001958B0" w:rsidRPr="00A20D79" w:rsidRDefault="001958B0" w:rsidP="001958B0">
      <w:pPr>
        <w:tabs>
          <w:tab w:val="left" w:pos="6028"/>
        </w:tabs>
        <w:autoSpaceDE w:val="0"/>
        <w:spacing w:line="240" w:lineRule="auto"/>
        <w:ind w:left="360"/>
        <w:rPr>
          <w:bCs/>
          <w:iCs/>
        </w:rPr>
      </w:pPr>
    </w:p>
    <w:p w14:paraId="69130C95" w14:textId="77777777" w:rsidR="001958B0" w:rsidRPr="00A20D79" w:rsidRDefault="001958B0" w:rsidP="001958B0">
      <w:pPr>
        <w:tabs>
          <w:tab w:val="left" w:pos="6028"/>
        </w:tabs>
        <w:autoSpaceDE w:val="0"/>
        <w:spacing w:line="240" w:lineRule="auto"/>
        <w:ind w:left="360"/>
        <w:rPr>
          <w:bCs/>
          <w:iCs/>
        </w:rPr>
      </w:pPr>
      <w:r w:rsidRPr="00A20D79">
        <w:rPr>
          <w:bCs/>
          <w:iCs/>
        </w:rPr>
        <w:t xml:space="preserve">________________                        М.П.               </w:t>
      </w:r>
      <w:r w:rsidRPr="00A20D79">
        <w:rPr>
          <w:bCs/>
          <w:iCs/>
          <w:lang w:val="sr-Cyrl-RS"/>
        </w:rPr>
        <w:t xml:space="preserve">        </w:t>
      </w:r>
      <w:r w:rsidRPr="00A20D79">
        <w:rPr>
          <w:bCs/>
          <w:iCs/>
        </w:rPr>
        <w:t xml:space="preserve">    __________________</w:t>
      </w:r>
    </w:p>
    <w:p w14:paraId="1AD6A3F8" w14:textId="77777777" w:rsidR="001958B0" w:rsidRPr="00A20D79" w:rsidRDefault="001958B0" w:rsidP="001958B0">
      <w:pPr>
        <w:tabs>
          <w:tab w:val="left" w:pos="6028"/>
        </w:tabs>
        <w:autoSpaceDE w:val="0"/>
        <w:spacing w:line="240" w:lineRule="auto"/>
        <w:ind w:left="360"/>
        <w:rPr>
          <w:bCs/>
          <w:iCs/>
          <w:lang w:val="sr-Cyrl-RS"/>
        </w:rPr>
      </w:pPr>
    </w:p>
    <w:p w14:paraId="375D33E4" w14:textId="77777777" w:rsidR="001958B0" w:rsidRPr="00A20D79" w:rsidRDefault="001958B0" w:rsidP="001958B0">
      <w:pPr>
        <w:tabs>
          <w:tab w:val="left" w:pos="6028"/>
        </w:tabs>
        <w:autoSpaceDE w:val="0"/>
        <w:spacing w:line="240" w:lineRule="auto"/>
        <w:rPr>
          <w:bCs/>
          <w:iCs/>
          <w:lang w:val="sr-Cyrl-RS"/>
        </w:rPr>
      </w:pPr>
      <w:r w:rsidRPr="00A20D79">
        <w:rPr>
          <w:bCs/>
          <w:iCs/>
          <w:lang w:val="sr-Cyrl-RS"/>
        </w:rPr>
        <w:t>.......................................................................................................................................</w:t>
      </w:r>
    </w:p>
    <w:p w14:paraId="0D9C80A8" w14:textId="77777777" w:rsidR="001958B0" w:rsidRPr="00A20D79" w:rsidRDefault="001958B0" w:rsidP="001958B0">
      <w:pPr>
        <w:tabs>
          <w:tab w:val="left" w:pos="6028"/>
        </w:tabs>
        <w:autoSpaceDE w:val="0"/>
        <w:spacing w:line="240" w:lineRule="auto"/>
        <w:ind w:left="360"/>
        <w:jc w:val="both"/>
        <w:rPr>
          <w:bCs/>
          <w:iCs/>
          <w:lang w:val="sr-Cyrl-RS"/>
        </w:rPr>
      </w:pPr>
    </w:p>
    <w:p w14:paraId="480063CE" w14:textId="77777777" w:rsidR="001958B0" w:rsidRPr="00A20D79" w:rsidRDefault="001958B0" w:rsidP="001958B0">
      <w:pPr>
        <w:tabs>
          <w:tab w:val="left" w:pos="6028"/>
        </w:tabs>
        <w:autoSpaceDE w:val="0"/>
        <w:spacing w:line="240" w:lineRule="auto"/>
        <w:ind w:left="360"/>
        <w:jc w:val="both"/>
        <w:rPr>
          <w:bCs/>
          <w:iCs/>
          <w:lang w:val="sr-Cyrl-RS"/>
        </w:rPr>
      </w:pPr>
    </w:p>
    <w:p w14:paraId="5201A735" w14:textId="77777777" w:rsidR="001958B0" w:rsidRPr="00344731" w:rsidRDefault="001958B0" w:rsidP="001958B0">
      <w:pPr>
        <w:tabs>
          <w:tab w:val="left" w:pos="6028"/>
        </w:tabs>
        <w:autoSpaceDE w:val="0"/>
        <w:spacing w:line="240" w:lineRule="auto"/>
        <w:rPr>
          <w:bCs/>
          <w:iCs/>
          <w:lang w:val="sr-Latn-RS"/>
        </w:rPr>
      </w:pPr>
    </w:p>
    <w:p w14:paraId="24788023" w14:textId="77777777" w:rsidR="001958B0" w:rsidRPr="00A20D79" w:rsidRDefault="001958B0" w:rsidP="001958B0">
      <w:pPr>
        <w:pStyle w:val="Teloteksta3"/>
        <w:spacing w:after="0"/>
        <w:jc w:val="center"/>
        <w:rPr>
          <w:sz w:val="24"/>
          <w:szCs w:val="24"/>
        </w:rPr>
      </w:pPr>
    </w:p>
    <w:p w14:paraId="3DD87710" w14:textId="77777777" w:rsidR="001958B0" w:rsidRPr="00A20D79" w:rsidRDefault="001958B0" w:rsidP="001958B0">
      <w:pPr>
        <w:tabs>
          <w:tab w:val="left" w:pos="6028"/>
        </w:tabs>
        <w:autoSpaceDE w:val="0"/>
        <w:spacing w:line="240" w:lineRule="auto"/>
        <w:jc w:val="both"/>
        <w:rPr>
          <w:b/>
          <w:bCs/>
          <w:i/>
          <w:iCs/>
          <w:color w:val="auto"/>
          <w:lang w:val="sr-Cyrl-RS"/>
        </w:rPr>
      </w:pPr>
      <w:r w:rsidRPr="00A20D79">
        <w:rPr>
          <w:b/>
          <w:bCs/>
          <w:i/>
          <w:iCs/>
          <w:color w:val="auto"/>
        </w:rPr>
        <w:t>Напомена:</w:t>
      </w:r>
    </w:p>
    <w:p w14:paraId="3869926E" w14:textId="6DF1FB60" w:rsidR="001958B0" w:rsidRPr="001958B0" w:rsidRDefault="001958B0" w:rsidP="001958B0">
      <w:pPr>
        <w:pStyle w:val="Pasussalistom"/>
        <w:numPr>
          <w:ilvl w:val="0"/>
          <w:numId w:val="18"/>
        </w:numPr>
        <w:tabs>
          <w:tab w:val="left" w:pos="6028"/>
        </w:tabs>
        <w:autoSpaceDE w:val="0"/>
        <w:spacing w:line="240" w:lineRule="auto"/>
        <w:jc w:val="both"/>
        <w:rPr>
          <w:bCs/>
          <w:i/>
          <w:iCs/>
          <w:color w:val="auto"/>
          <w:lang w:val="sr-Cyrl-RS"/>
        </w:rPr>
      </w:pPr>
      <w:r w:rsidRPr="00A20D79">
        <w:rPr>
          <w:b/>
          <w:bCs/>
          <w:i/>
          <w:iCs/>
          <w:u w:val="single"/>
          <w:lang w:val="sr-Cyrl-RS"/>
        </w:rPr>
        <w:t>И</w:t>
      </w:r>
      <w:r w:rsidRPr="00A20D79">
        <w:rPr>
          <w:b/>
          <w:bCs/>
          <w:i/>
          <w:iCs/>
          <w:u w:val="single"/>
        </w:rPr>
        <w:t>зјаву</w:t>
      </w:r>
      <w:r w:rsidRPr="00A20D79">
        <w:rPr>
          <w:b/>
          <w:bCs/>
          <w:i/>
          <w:iCs/>
          <w:u w:val="single"/>
          <w:lang w:val="sr-Cyrl-RS"/>
        </w:rPr>
        <w:t xml:space="preserve"> о поштовању прописа</w:t>
      </w:r>
      <w:r w:rsidRPr="00A20D79">
        <w:rPr>
          <w:bCs/>
          <w:i/>
          <w:iCs/>
          <w:lang w:val="sr-Cyrl-RS"/>
        </w:rPr>
        <w:t xml:space="preserve"> морају да потпишу и </w:t>
      </w:r>
      <w:r w:rsidRPr="00A20D79">
        <w:rPr>
          <w:bCs/>
          <w:i/>
          <w:iCs/>
          <w:color w:val="auto"/>
        </w:rPr>
        <w:t>овере печатом</w:t>
      </w:r>
      <w:r>
        <w:rPr>
          <w:bCs/>
          <w:i/>
          <w:iCs/>
          <w:lang w:val="sr-Cyrl-RS"/>
        </w:rPr>
        <w:t xml:space="preserve"> сви понуђачи који су имаоци права интелектуалне својине</w:t>
      </w:r>
    </w:p>
    <w:p w14:paraId="65611BBC" w14:textId="0111B5A4" w:rsidR="001958B0" w:rsidRPr="00FE3520" w:rsidRDefault="001958B0" w:rsidP="00547BF5">
      <w:pPr>
        <w:pStyle w:val="Pasussalistom"/>
        <w:numPr>
          <w:ilvl w:val="0"/>
          <w:numId w:val="18"/>
        </w:numPr>
        <w:tabs>
          <w:tab w:val="left" w:pos="6028"/>
        </w:tabs>
        <w:autoSpaceDE w:val="0"/>
        <w:spacing w:line="240" w:lineRule="auto"/>
        <w:jc w:val="both"/>
        <w:rPr>
          <w:bCs/>
          <w:i/>
          <w:iCs/>
        </w:rPr>
      </w:pPr>
      <w:r w:rsidRPr="001958B0">
        <w:rPr>
          <w:bCs/>
          <w:i/>
          <w:iCs/>
          <w:lang w:val="sr-Cyrl-RS"/>
        </w:rPr>
        <w:t xml:space="preserve"> </w:t>
      </w:r>
      <w:r w:rsidRPr="001958B0">
        <w:rPr>
          <w:b/>
          <w:bCs/>
          <w:i/>
          <w:iCs/>
          <w:color w:val="auto"/>
          <w:u w:val="single"/>
        </w:rPr>
        <w:t>Уколико понуду подноси група понуђача,</w:t>
      </w:r>
      <w:r w:rsidRPr="001958B0">
        <w:rPr>
          <w:bCs/>
          <w:i/>
          <w:iCs/>
          <w:color w:val="auto"/>
        </w:rPr>
        <w:t xml:space="preserve"> </w:t>
      </w:r>
      <w:r w:rsidRPr="001958B0">
        <w:rPr>
          <w:bCs/>
          <w:i/>
          <w:iCs/>
          <w:color w:val="auto"/>
          <w:lang w:val="sr-Cyrl-RS"/>
        </w:rPr>
        <w:t>ова и</w:t>
      </w:r>
      <w:r w:rsidRPr="001958B0">
        <w:rPr>
          <w:bCs/>
          <w:i/>
          <w:iCs/>
          <w:color w:val="auto"/>
        </w:rPr>
        <w:t xml:space="preserve">зјава мора бити </w:t>
      </w:r>
      <w:r w:rsidRPr="001958B0">
        <w:rPr>
          <w:bCs/>
          <w:i/>
          <w:iCs/>
          <w:color w:val="auto"/>
          <w:lang w:val="sr-Cyrl-RS"/>
        </w:rPr>
        <w:t xml:space="preserve">оверена печатом и </w:t>
      </w:r>
      <w:r w:rsidRPr="001958B0">
        <w:rPr>
          <w:bCs/>
          <w:i/>
          <w:iCs/>
          <w:color w:val="auto"/>
        </w:rPr>
        <w:t xml:space="preserve">потписана од стране овлашћеног лица сваког понуђача из групе понуђача </w:t>
      </w:r>
      <w:r>
        <w:rPr>
          <w:bCs/>
          <w:i/>
          <w:iCs/>
          <w:lang w:val="sr-Cyrl-RS"/>
        </w:rPr>
        <w:t>који су имаоци права интелектуалне својин</w:t>
      </w:r>
      <w:r w:rsidRPr="00492CA8">
        <w:rPr>
          <w:bCs/>
          <w:i/>
          <w:iCs/>
          <w:highlight w:val="yellow"/>
          <w:lang w:val="sr-Cyrl-RS"/>
        </w:rPr>
        <w:t>е</w:t>
      </w:r>
    </w:p>
    <w:p w14:paraId="70E60CB6" w14:textId="77777777" w:rsidR="00C2279B" w:rsidRPr="00FE3520" w:rsidRDefault="00C2279B" w:rsidP="00D6174A">
      <w:pPr>
        <w:pStyle w:val="Pasussalistom"/>
        <w:tabs>
          <w:tab w:val="left" w:pos="6028"/>
        </w:tabs>
        <w:autoSpaceDE w:val="0"/>
        <w:spacing w:line="240" w:lineRule="auto"/>
        <w:jc w:val="both"/>
        <w:rPr>
          <w:bCs/>
          <w:i/>
          <w:iCs/>
        </w:rPr>
      </w:pPr>
    </w:p>
    <w:sectPr w:rsidR="00C2279B" w:rsidRPr="00FE3520" w:rsidSect="001A1C3D">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41912F" w14:textId="77777777" w:rsidR="00963816" w:rsidRDefault="00963816">
      <w:pPr>
        <w:spacing w:line="240" w:lineRule="auto"/>
      </w:pPr>
      <w:r>
        <w:separator/>
      </w:r>
    </w:p>
  </w:endnote>
  <w:endnote w:type="continuationSeparator" w:id="0">
    <w:p w14:paraId="186ADF76" w14:textId="77777777" w:rsidR="00963816" w:rsidRDefault="009638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EE"/>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font275">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Times New Roman CYR">
    <w:altName w:val="Times New Roman"/>
    <w:charset w:val="00"/>
    <w:family w:val="roman"/>
    <w:pitch w:val="variable"/>
    <w:sig w:usb0="E0002EFF" w:usb1="C0007843" w:usb2="00000009" w:usb3="00000000" w:csb0="000001FF" w:csb1="00000000"/>
  </w:font>
  <w:font w:name="Times-Roman">
    <w:altName w:val="MS Mincho"/>
    <w:panose1 w:val="00000000000000000000"/>
    <w:charset w:val="80"/>
    <w:family w:val="roman"/>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4336619"/>
      <w:docPartObj>
        <w:docPartGallery w:val="Page Numbers (Bottom of Page)"/>
        <w:docPartUnique/>
      </w:docPartObj>
    </w:sdtPr>
    <w:sdtEndPr/>
    <w:sdtContent>
      <w:sdt>
        <w:sdtPr>
          <w:id w:val="-1769616900"/>
          <w:docPartObj>
            <w:docPartGallery w:val="Page Numbers (Top of Page)"/>
            <w:docPartUnique/>
          </w:docPartObj>
        </w:sdtPr>
        <w:sdtEndPr/>
        <w:sdtContent>
          <w:p w14:paraId="07FAB704" w14:textId="624D9890" w:rsidR="0070055A" w:rsidRDefault="0070055A">
            <w:pPr>
              <w:pStyle w:val="Podnojestranice"/>
              <w:jc w:val="right"/>
            </w:pPr>
            <w:r>
              <w:rPr>
                <w:lang w:val="sr-Cyrl-RS"/>
              </w:rPr>
              <w:t>Страна</w:t>
            </w:r>
            <w:r>
              <w:t xml:space="preserve"> </w:t>
            </w:r>
            <w:r>
              <w:rPr>
                <w:b/>
                <w:bCs/>
              </w:rPr>
              <w:fldChar w:fldCharType="begin"/>
            </w:r>
            <w:r>
              <w:rPr>
                <w:b/>
                <w:bCs/>
              </w:rPr>
              <w:instrText xml:space="preserve"> PAGE </w:instrText>
            </w:r>
            <w:r>
              <w:rPr>
                <w:b/>
                <w:bCs/>
              </w:rPr>
              <w:fldChar w:fldCharType="separate"/>
            </w:r>
            <w:r w:rsidR="00D94AC7">
              <w:rPr>
                <w:b/>
                <w:bCs/>
                <w:noProof/>
              </w:rPr>
              <w:t>21</w:t>
            </w:r>
            <w:r>
              <w:rPr>
                <w:b/>
                <w:bCs/>
              </w:rPr>
              <w:fldChar w:fldCharType="end"/>
            </w:r>
            <w:r>
              <w:t xml:space="preserve"> од </w:t>
            </w:r>
            <w:r>
              <w:rPr>
                <w:b/>
                <w:bCs/>
              </w:rPr>
              <w:fldChar w:fldCharType="begin"/>
            </w:r>
            <w:r>
              <w:rPr>
                <w:b/>
                <w:bCs/>
              </w:rPr>
              <w:instrText xml:space="preserve"> NUMPAGES  </w:instrText>
            </w:r>
            <w:r>
              <w:rPr>
                <w:b/>
                <w:bCs/>
              </w:rPr>
              <w:fldChar w:fldCharType="separate"/>
            </w:r>
            <w:r w:rsidR="00D94AC7">
              <w:rPr>
                <w:b/>
                <w:bCs/>
                <w:noProof/>
              </w:rPr>
              <w:t>31</w:t>
            </w:r>
            <w:r>
              <w:rPr>
                <w:b/>
                <w:bCs/>
              </w:rPr>
              <w:fldChar w:fldCharType="end"/>
            </w:r>
          </w:p>
        </w:sdtContent>
      </w:sdt>
    </w:sdtContent>
  </w:sdt>
  <w:p w14:paraId="1FBBB97A" w14:textId="77777777" w:rsidR="0070055A" w:rsidRDefault="0070055A">
    <w:pPr>
      <w:pStyle w:val="Podnojestrani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86DE39" w14:textId="77777777" w:rsidR="00963816" w:rsidRDefault="00963816">
      <w:pPr>
        <w:spacing w:line="240" w:lineRule="auto"/>
      </w:pPr>
      <w:r>
        <w:separator/>
      </w:r>
    </w:p>
  </w:footnote>
  <w:footnote w:type="continuationSeparator" w:id="0">
    <w:p w14:paraId="555B1994" w14:textId="77777777" w:rsidR="00963816" w:rsidRDefault="0096381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258B4" w14:textId="77777777" w:rsidR="0070055A" w:rsidRPr="003D0C6B" w:rsidRDefault="0070055A" w:rsidP="00C7468D">
    <w:pPr>
      <w:suppressAutoHyphens w:val="0"/>
      <w:spacing w:line="240" w:lineRule="auto"/>
      <w:jc w:val="center"/>
      <w:rPr>
        <w:b/>
        <w:sz w:val="18"/>
        <w:szCs w:val="18"/>
        <w:lang w:val="sr-Cyrl-RS" w:eastAsia="en-US"/>
      </w:rPr>
    </w:pPr>
    <w:r w:rsidRPr="003D0C6B">
      <w:rPr>
        <w:b/>
        <w:sz w:val="18"/>
        <w:szCs w:val="18"/>
        <w:lang w:val="sr-Cyrl-RS" w:eastAsia="en-US"/>
      </w:rPr>
      <w:t>Република Србија</w:t>
    </w:r>
  </w:p>
  <w:p w14:paraId="13A1B428" w14:textId="77777777" w:rsidR="0070055A" w:rsidRPr="003D0C6B" w:rsidRDefault="0070055A" w:rsidP="00C7468D">
    <w:pPr>
      <w:suppressAutoHyphens w:val="0"/>
      <w:spacing w:line="240" w:lineRule="auto"/>
      <w:jc w:val="center"/>
      <w:rPr>
        <w:b/>
        <w:sz w:val="18"/>
        <w:szCs w:val="18"/>
        <w:lang w:val="sr-Cyrl-RS" w:eastAsia="en-US"/>
      </w:rPr>
    </w:pPr>
    <w:r w:rsidRPr="003D0C6B">
      <w:rPr>
        <w:b/>
        <w:sz w:val="18"/>
        <w:szCs w:val="18"/>
        <w:lang w:val="sr-Cyrl-RS" w:eastAsia="en-US"/>
      </w:rPr>
      <w:t>Министарство трговине, туризма и телекомуникација</w:t>
    </w:r>
  </w:p>
  <w:p w14:paraId="3D890FF0" w14:textId="77777777" w:rsidR="0070055A" w:rsidRPr="0084267E" w:rsidRDefault="0070055A" w:rsidP="00C7468D">
    <w:pPr>
      <w:spacing w:line="240" w:lineRule="auto"/>
      <w:jc w:val="center"/>
      <w:rPr>
        <w:rFonts w:eastAsia="Times New Roman"/>
        <w:sz w:val="16"/>
        <w:szCs w:val="16"/>
        <w:lang w:val="sr-Cyrl-RS"/>
      </w:rPr>
    </w:pPr>
    <w:r w:rsidRPr="0084267E">
      <w:rPr>
        <w:sz w:val="16"/>
        <w:szCs w:val="16"/>
        <w:lang w:val="sr-Cyrl-RS" w:eastAsia="en-US"/>
      </w:rPr>
      <w:t xml:space="preserve">За јавну набавку услуге штампања ваучера неопходних за реализацију Уредбе </w:t>
    </w:r>
    <w:r w:rsidRPr="0084267E">
      <w:rPr>
        <w:rFonts w:eastAsia="Times New Roman"/>
        <w:sz w:val="16"/>
        <w:szCs w:val="16"/>
      </w:rPr>
      <w:t>о условима и начину доделе и коришћења средстава за подстицање развоја</w:t>
    </w:r>
    <w:r w:rsidRPr="0084267E">
      <w:rPr>
        <w:rFonts w:eastAsia="Times New Roman"/>
        <w:sz w:val="16"/>
        <w:szCs w:val="16"/>
        <w:lang w:val="sr-Cyrl-RS"/>
      </w:rPr>
      <w:t xml:space="preserve"> </w:t>
    </w:r>
    <w:r w:rsidRPr="0084267E">
      <w:rPr>
        <w:rFonts w:eastAsia="Times New Roman"/>
        <w:sz w:val="16"/>
        <w:szCs w:val="16"/>
      </w:rPr>
      <w:t>домаћег туризма интензивирањем коришћења туристичке понуде у Републици Србији</w:t>
    </w:r>
    <w:r w:rsidRPr="0084267E">
      <w:rPr>
        <w:rFonts w:eastAsia="Times New Roman"/>
        <w:sz w:val="16"/>
        <w:szCs w:val="16"/>
        <w:lang w:val="sr-Cyrl-RS"/>
      </w:rPr>
      <w:t>,</w:t>
    </w:r>
    <w:r w:rsidRPr="0084267E">
      <w:rPr>
        <w:rFonts w:eastAsia="Times New Roman"/>
        <w:sz w:val="16"/>
        <w:szCs w:val="16"/>
      </w:rPr>
      <w:t xml:space="preserve"> 05 број 110-6568/2015-2</w:t>
    </w:r>
    <w:r w:rsidRPr="0084267E">
      <w:rPr>
        <w:rFonts w:eastAsia="Times New Roman"/>
        <w:sz w:val="16"/>
        <w:szCs w:val="16"/>
        <w:lang w:val="sr-Cyrl-RS"/>
      </w:rPr>
      <w:t xml:space="preserve"> од </w:t>
    </w:r>
    <w:r w:rsidRPr="0084267E">
      <w:rPr>
        <w:rFonts w:eastAsia="Times New Roman"/>
        <w:sz w:val="16"/>
        <w:szCs w:val="16"/>
      </w:rPr>
      <w:t xml:space="preserve">18. </w:t>
    </w:r>
    <w:proofErr w:type="gramStart"/>
    <w:r w:rsidRPr="0084267E">
      <w:rPr>
        <w:rFonts w:eastAsia="Times New Roman"/>
        <w:sz w:val="16"/>
        <w:szCs w:val="16"/>
      </w:rPr>
      <w:t>јуна</w:t>
    </w:r>
    <w:proofErr w:type="gramEnd"/>
    <w:r w:rsidRPr="0084267E">
      <w:rPr>
        <w:rFonts w:eastAsia="Times New Roman"/>
        <w:sz w:val="16"/>
        <w:szCs w:val="16"/>
      </w:rPr>
      <w:t xml:space="preserve"> 2015. </w:t>
    </w:r>
    <w:proofErr w:type="gramStart"/>
    <w:r w:rsidRPr="0084267E">
      <w:rPr>
        <w:rFonts w:eastAsia="Times New Roman"/>
        <w:sz w:val="16"/>
        <w:szCs w:val="16"/>
      </w:rPr>
      <w:t>године</w:t>
    </w:r>
    <w:proofErr w:type="gramEnd"/>
    <w:r w:rsidRPr="0084267E">
      <w:rPr>
        <w:rFonts w:eastAsia="Times New Roman"/>
        <w:sz w:val="16"/>
        <w:szCs w:val="16"/>
        <w:lang w:val="sr-Cyrl-RS"/>
      </w:rPr>
      <w:t>, број јавне набавке П-24/2015</w:t>
    </w:r>
  </w:p>
  <w:p w14:paraId="2C01F20E" w14:textId="77777777" w:rsidR="0070055A" w:rsidRDefault="0070055A">
    <w:pPr>
      <w:pStyle w:val="Zaglavljestranic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360"/>
        </w:tabs>
        <w:ind w:left="990" w:hanging="720"/>
      </w:pPr>
      <w:rPr>
        <w:b/>
        <w:i w:val="0"/>
        <w:sz w:val="24"/>
        <w:szCs w:val="24"/>
      </w:rPr>
    </w:lvl>
    <w:lvl w:ilvl="2">
      <w:start w:val="1"/>
      <w:numFmt w:val="decimal"/>
      <w:lvlText w:val="%1.%2.%3."/>
      <w:lvlJc w:val="left"/>
      <w:pPr>
        <w:tabs>
          <w:tab w:val="num" w:pos="-360"/>
        </w:tabs>
        <w:ind w:left="720" w:hanging="720"/>
      </w:pPr>
    </w:lvl>
    <w:lvl w:ilvl="3">
      <w:start w:val="1"/>
      <w:numFmt w:val="decimal"/>
      <w:lvlText w:val="%1.%2.%3.%4."/>
      <w:lvlJc w:val="left"/>
      <w:pPr>
        <w:tabs>
          <w:tab w:val="num" w:pos="-360"/>
        </w:tabs>
        <w:ind w:left="1080" w:hanging="1080"/>
      </w:pPr>
    </w:lvl>
    <w:lvl w:ilvl="4">
      <w:start w:val="1"/>
      <w:numFmt w:val="decimal"/>
      <w:lvlText w:val="%1.%2.%3.%4.%5."/>
      <w:lvlJc w:val="left"/>
      <w:pPr>
        <w:tabs>
          <w:tab w:val="num" w:pos="-360"/>
        </w:tabs>
        <w:ind w:left="1440" w:hanging="1440"/>
      </w:pPr>
    </w:lvl>
    <w:lvl w:ilvl="5">
      <w:start w:val="1"/>
      <w:numFmt w:val="decimal"/>
      <w:lvlText w:val="%1.%2.%3.%4.%5.%6."/>
      <w:lvlJc w:val="left"/>
      <w:pPr>
        <w:tabs>
          <w:tab w:val="num" w:pos="-360"/>
        </w:tabs>
        <w:ind w:left="1440" w:hanging="1440"/>
      </w:pPr>
    </w:lvl>
    <w:lvl w:ilvl="6">
      <w:start w:val="1"/>
      <w:numFmt w:val="decimal"/>
      <w:lvlText w:val="%1.%2.%3.%4.%5.%6.%7."/>
      <w:lvlJc w:val="left"/>
      <w:pPr>
        <w:tabs>
          <w:tab w:val="num" w:pos="-360"/>
        </w:tabs>
        <w:ind w:left="1800" w:hanging="1800"/>
      </w:pPr>
    </w:lvl>
    <w:lvl w:ilvl="7">
      <w:start w:val="1"/>
      <w:numFmt w:val="decimal"/>
      <w:lvlText w:val="%1.%2.%3.%4.%5.%6.%7.%8."/>
      <w:lvlJc w:val="left"/>
      <w:pPr>
        <w:tabs>
          <w:tab w:val="num" w:pos="-360"/>
        </w:tabs>
        <w:ind w:left="2160" w:hanging="2160"/>
      </w:pPr>
    </w:lvl>
    <w:lvl w:ilvl="8">
      <w:start w:val="1"/>
      <w:numFmt w:val="decimal"/>
      <w:lvlText w:val="%1.%2.%3.%4.%5.%6.%7.%8.%9."/>
      <w:lvlJc w:val="left"/>
      <w:pPr>
        <w:tabs>
          <w:tab w:val="num" w:pos="-360"/>
        </w:tabs>
        <w:ind w:left="2160" w:hanging="2160"/>
      </w:pPr>
    </w:lvl>
  </w:abstractNum>
  <w:abstractNum w:abstractNumId="2">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6">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0">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1">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12">
    <w:nsid w:val="007A63DB"/>
    <w:multiLevelType w:val="hybridMultilevel"/>
    <w:tmpl w:val="0C2AF3B4"/>
    <w:lvl w:ilvl="0" w:tplc="5B6497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644040F"/>
    <w:multiLevelType w:val="hybridMultilevel"/>
    <w:tmpl w:val="D916A0C6"/>
    <w:lvl w:ilvl="0" w:tplc="B77EF7E2">
      <w:numFmt w:val="bullet"/>
      <w:lvlText w:val="-"/>
      <w:lvlJc w:val="left"/>
      <w:pPr>
        <w:ind w:left="1146" w:hanging="360"/>
      </w:pPr>
      <w:rPr>
        <w:rFonts w:ascii="Times New Roman" w:eastAsia="Batang" w:hAnsi="Times New Roman" w:cs="Times New Roman" w:hint="default"/>
      </w:rPr>
    </w:lvl>
    <w:lvl w:ilvl="1" w:tplc="241A0003">
      <w:start w:val="1"/>
      <w:numFmt w:val="bullet"/>
      <w:lvlText w:val="o"/>
      <w:lvlJc w:val="left"/>
      <w:pPr>
        <w:ind w:left="1866" w:hanging="360"/>
      </w:pPr>
      <w:rPr>
        <w:rFonts w:ascii="Courier New" w:hAnsi="Courier New" w:cs="Courier New" w:hint="default"/>
      </w:rPr>
    </w:lvl>
    <w:lvl w:ilvl="2" w:tplc="241A0005" w:tentative="1">
      <w:start w:val="1"/>
      <w:numFmt w:val="bullet"/>
      <w:lvlText w:val=""/>
      <w:lvlJc w:val="left"/>
      <w:pPr>
        <w:ind w:left="2586" w:hanging="360"/>
      </w:pPr>
      <w:rPr>
        <w:rFonts w:ascii="Wingdings" w:hAnsi="Wingdings" w:hint="default"/>
      </w:rPr>
    </w:lvl>
    <w:lvl w:ilvl="3" w:tplc="241A0001" w:tentative="1">
      <w:start w:val="1"/>
      <w:numFmt w:val="bullet"/>
      <w:lvlText w:val=""/>
      <w:lvlJc w:val="left"/>
      <w:pPr>
        <w:ind w:left="3306" w:hanging="360"/>
      </w:pPr>
      <w:rPr>
        <w:rFonts w:ascii="Symbol" w:hAnsi="Symbol" w:hint="default"/>
      </w:rPr>
    </w:lvl>
    <w:lvl w:ilvl="4" w:tplc="241A0003" w:tentative="1">
      <w:start w:val="1"/>
      <w:numFmt w:val="bullet"/>
      <w:lvlText w:val="o"/>
      <w:lvlJc w:val="left"/>
      <w:pPr>
        <w:ind w:left="4026" w:hanging="360"/>
      </w:pPr>
      <w:rPr>
        <w:rFonts w:ascii="Courier New" w:hAnsi="Courier New" w:cs="Courier New" w:hint="default"/>
      </w:rPr>
    </w:lvl>
    <w:lvl w:ilvl="5" w:tplc="241A0005" w:tentative="1">
      <w:start w:val="1"/>
      <w:numFmt w:val="bullet"/>
      <w:lvlText w:val=""/>
      <w:lvlJc w:val="left"/>
      <w:pPr>
        <w:ind w:left="4746" w:hanging="360"/>
      </w:pPr>
      <w:rPr>
        <w:rFonts w:ascii="Wingdings" w:hAnsi="Wingdings" w:hint="default"/>
      </w:rPr>
    </w:lvl>
    <w:lvl w:ilvl="6" w:tplc="241A0001" w:tentative="1">
      <w:start w:val="1"/>
      <w:numFmt w:val="bullet"/>
      <w:lvlText w:val=""/>
      <w:lvlJc w:val="left"/>
      <w:pPr>
        <w:ind w:left="5466" w:hanging="360"/>
      </w:pPr>
      <w:rPr>
        <w:rFonts w:ascii="Symbol" w:hAnsi="Symbol" w:hint="default"/>
      </w:rPr>
    </w:lvl>
    <w:lvl w:ilvl="7" w:tplc="241A0003" w:tentative="1">
      <w:start w:val="1"/>
      <w:numFmt w:val="bullet"/>
      <w:lvlText w:val="o"/>
      <w:lvlJc w:val="left"/>
      <w:pPr>
        <w:ind w:left="6186" w:hanging="360"/>
      </w:pPr>
      <w:rPr>
        <w:rFonts w:ascii="Courier New" w:hAnsi="Courier New" w:cs="Courier New" w:hint="default"/>
      </w:rPr>
    </w:lvl>
    <w:lvl w:ilvl="8" w:tplc="241A0005" w:tentative="1">
      <w:start w:val="1"/>
      <w:numFmt w:val="bullet"/>
      <w:lvlText w:val=""/>
      <w:lvlJc w:val="left"/>
      <w:pPr>
        <w:ind w:left="6906" w:hanging="360"/>
      </w:pPr>
      <w:rPr>
        <w:rFonts w:ascii="Wingdings" w:hAnsi="Wingdings" w:hint="default"/>
      </w:rPr>
    </w:lvl>
  </w:abstractNum>
  <w:abstractNum w:abstractNumId="14">
    <w:nsid w:val="065A6746"/>
    <w:multiLevelType w:val="hybridMultilevel"/>
    <w:tmpl w:val="506E0E30"/>
    <w:lvl w:ilvl="0" w:tplc="CF687374">
      <w:start w:val="2"/>
      <w:numFmt w:val="bullet"/>
      <w:lvlText w:val="-"/>
      <w:lvlJc w:val="left"/>
      <w:pPr>
        <w:tabs>
          <w:tab w:val="num" w:pos="502"/>
        </w:tabs>
        <w:ind w:left="502" w:hanging="360"/>
      </w:pPr>
      <w:rPr>
        <w:rFonts w:ascii="Times New Roman" w:eastAsia="TimesNewRomanPSMT" w:hAnsi="Times New Roman" w:cs="Times New Roman" w:hint="default"/>
        <w:b w:val="0"/>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134274A6"/>
    <w:multiLevelType w:val="hybridMultilevel"/>
    <w:tmpl w:val="9110B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8204BD6"/>
    <w:multiLevelType w:val="hybridMultilevel"/>
    <w:tmpl w:val="62A6E002"/>
    <w:lvl w:ilvl="0" w:tplc="80BC4EDA">
      <w:start w:val="12"/>
      <w:numFmt w:val="bullet"/>
      <w:lvlText w:val="-"/>
      <w:lvlJc w:val="left"/>
      <w:pPr>
        <w:ind w:left="720" w:hanging="360"/>
      </w:pPr>
      <w:rPr>
        <w:rFonts w:ascii="Arial" w:eastAsia="TimesNewRomanPSMT"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C36251"/>
    <w:multiLevelType w:val="hybridMultilevel"/>
    <w:tmpl w:val="326CD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29D0CC1"/>
    <w:multiLevelType w:val="hybridMultilevel"/>
    <w:tmpl w:val="13226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2F82E0C"/>
    <w:multiLevelType w:val="hybridMultilevel"/>
    <w:tmpl w:val="7A546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6011D13"/>
    <w:multiLevelType w:val="hybridMultilevel"/>
    <w:tmpl w:val="8DA69228"/>
    <w:lvl w:ilvl="0" w:tplc="39608750">
      <w:start w:val="1"/>
      <w:numFmt w:val="upp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26B9440B"/>
    <w:multiLevelType w:val="hybridMultilevel"/>
    <w:tmpl w:val="5B24F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FB7D39"/>
    <w:multiLevelType w:val="hybridMultilevel"/>
    <w:tmpl w:val="FE4C3044"/>
    <w:lvl w:ilvl="0" w:tplc="095C86C2">
      <w:start w:val="1"/>
      <w:numFmt w:val="decimal"/>
      <w:lvlText w:val="%1."/>
      <w:lvlJc w:val="left"/>
      <w:pPr>
        <w:ind w:left="6120" w:hanging="360"/>
      </w:pPr>
      <w:rPr>
        <w:rFonts w:hint="default"/>
        <w:b/>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23">
    <w:nsid w:val="404F4DC2"/>
    <w:multiLevelType w:val="hybridMultilevel"/>
    <w:tmpl w:val="8DD00F3E"/>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463B76CB"/>
    <w:multiLevelType w:val="hybridMultilevel"/>
    <w:tmpl w:val="CA2CB87E"/>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234439"/>
    <w:multiLevelType w:val="hybridMultilevel"/>
    <w:tmpl w:val="23642E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15F7E44"/>
    <w:multiLevelType w:val="hybridMultilevel"/>
    <w:tmpl w:val="8646AD56"/>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34370A"/>
    <w:multiLevelType w:val="hybridMultilevel"/>
    <w:tmpl w:val="1AFEE636"/>
    <w:lvl w:ilvl="0" w:tplc="427C0928">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9">
    <w:nsid w:val="612A4433"/>
    <w:multiLevelType w:val="hybridMultilevel"/>
    <w:tmpl w:val="2CFC0A34"/>
    <w:lvl w:ilvl="0" w:tplc="E7BA6814">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50A70E6"/>
    <w:multiLevelType w:val="hybridMultilevel"/>
    <w:tmpl w:val="BA4A2E1E"/>
    <w:lvl w:ilvl="0" w:tplc="827426E8">
      <w:start w:val="2"/>
      <w:numFmt w:val="bullet"/>
      <w:lvlText w:val="-"/>
      <w:lvlJc w:val="left"/>
      <w:pPr>
        <w:ind w:left="720" w:hanging="360"/>
      </w:pPr>
      <w:rPr>
        <w:rFonts w:ascii="Times New Roman" w:eastAsia="TimesNewRomanPSMT"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D946D3"/>
    <w:multiLevelType w:val="hybridMultilevel"/>
    <w:tmpl w:val="79040ABC"/>
    <w:lvl w:ilvl="0" w:tplc="241A0001">
      <w:start w:val="1"/>
      <w:numFmt w:val="bullet"/>
      <w:lvlText w:val=""/>
      <w:lvlJc w:val="left"/>
      <w:pPr>
        <w:tabs>
          <w:tab w:val="num" w:pos="502"/>
        </w:tabs>
        <w:ind w:left="502" w:hanging="360"/>
      </w:pPr>
      <w:rPr>
        <w:rFonts w:ascii="Symbol" w:hAnsi="Symbol" w:hint="default"/>
        <w:b w:val="0"/>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6E255501"/>
    <w:multiLevelType w:val="hybridMultilevel"/>
    <w:tmpl w:val="7C007462"/>
    <w:lvl w:ilvl="0" w:tplc="2BEEA59A">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EB90E14"/>
    <w:multiLevelType w:val="hybridMultilevel"/>
    <w:tmpl w:val="4D029324"/>
    <w:lvl w:ilvl="0" w:tplc="47F4C562">
      <w:start w:val="1"/>
      <w:numFmt w:val="upperRoman"/>
      <w:lvlText w:val="%1)"/>
      <w:lvlJc w:val="left"/>
      <w:pPr>
        <w:ind w:left="1800" w:hanging="720"/>
      </w:pPr>
      <w:rPr>
        <w:rFonts w:hint="default"/>
        <w:i w:val="0"/>
      </w:rPr>
    </w:lvl>
    <w:lvl w:ilvl="1" w:tplc="081A0019" w:tentative="1">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abstractNum w:abstractNumId="34">
    <w:nsid w:val="71215AAE"/>
    <w:multiLevelType w:val="hybridMultilevel"/>
    <w:tmpl w:val="FCB8E3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973734B"/>
    <w:multiLevelType w:val="hybridMultilevel"/>
    <w:tmpl w:val="98E40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D8247CE"/>
    <w:multiLevelType w:val="hybridMultilevel"/>
    <w:tmpl w:val="B74ED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7"/>
  </w:num>
  <w:num w:numId="5">
    <w:abstractNumId w:val="8"/>
  </w:num>
  <w:num w:numId="6">
    <w:abstractNumId w:val="20"/>
  </w:num>
  <w:num w:numId="7">
    <w:abstractNumId w:val="33"/>
  </w:num>
  <w:num w:numId="8">
    <w:abstractNumId w:val="34"/>
  </w:num>
  <w:num w:numId="9">
    <w:abstractNumId w:val="16"/>
  </w:num>
  <w:num w:numId="10">
    <w:abstractNumId w:val="23"/>
  </w:num>
  <w:num w:numId="11">
    <w:abstractNumId w:val="31"/>
  </w:num>
  <w:num w:numId="12">
    <w:abstractNumId w:val="24"/>
  </w:num>
  <w:num w:numId="13">
    <w:abstractNumId w:val="36"/>
  </w:num>
  <w:num w:numId="14">
    <w:abstractNumId w:val="25"/>
  </w:num>
  <w:num w:numId="15">
    <w:abstractNumId w:val="19"/>
  </w:num>
  <w:num w:numId="16">
    <w:abstractNumId w:val="21"/>
  </w:num>
  <w:num w:numId="17">
    <w:abstractNumId w:val="0"/>
  </w:num>
  <w:num w:numId="18">
    <w:abstractNumId w:val="29"/>
  </w:num>
  <w:num w:numId="19">
    <w:abstractNumId w:val="35"/>
  </w:num>
  <w:num w:numId="20">
    <w:abstractNumId w:val="15"/>
  </w:num>
  <w:num w:numId="21">
    <w:abstractNumId w:val="30"/>
  </w:num>
  <w:num w:numId="22">
    <w:abstractNumId w:val="26"/>
  </w:num>
  <w:num w:numId="23">
    <w:abstractNumId w:val="14"/>
  </w:num>
  <w:num w:numId="24">
    <w:abstractNumId w:val="22"/>
  </w:num>
  <w:num w:numId="25">
    <w:abstractNumId w:val="18"/>
  </w:num>
  <w:num w:numId="26">
    <w:abstractNumId w:val="27"/>
  </w:num>
  <w:num w:numId="27">
    <w:abstractNumId w:val="17"/>
  </w:num>
  <w:num w:numId="28">
    <w:abstractNumId w:val="32"/>
  </w:num>
  <w:num w:numId="29">
    <w:abstractNumId w:val="12"/>
  </w:num>
  <w:num w:numId="30">
    <w:abstractNumId w:val="2"/>
  </w:num>
  <w:num w:numId="31">
    <w:abstractNumId w:val="28"/>
  </w:num>
  <w:num w:numId="32">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20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989"/>
    <w:rsid w:val="00002102"/>
    <w:rsid w:val="000029CB"/>
    <w:rsid w:val="0000357C"/>
    <w:rsid w:val="00011837"/>
    <w:rsid w:val="000118E9"/>
    <w:rsid w:val="000119B5"/>
    <w:rsid w:val="00011A12"/>
    <w:rsid w:val="00012979"/>
    <w:rsid w:val="0001494E"/>
    <w:rsid w:val="00014967"/>
    <w:rsid w:val="00016EF2"/>
    <w:rsid w:val="00020AEE"/>
    <w:rsid w:val="0002185F"/>
    <w:rsid w:val="000258D5"/>
    <w:rsid w:val="00026034"/>
    <w:rsid w:val="000275E3"/>
    <w:rsid w:val="00031233"/>
    <w:rsid w:val="0003143F"/>
    <w:rsid w:val="00032752"/>
    <w:rsid w:val="0003276F"/>
    <w:rsid w:val="000328D5"/>
    <w:rsid w:val="00033090"/>
    <w:rsid w:val="0003368E"/>
    <w:rsid w:val="000365F5"/>
    <w:rsid w:val="0003709E"/>
    <w:rsid w:val="00040162"/>
    <w:rsid w:val="00040ED3"/>
    <w:rsid w:val="000422A2"/>
    <w:rsid w:val="000427E7"/>
    <w:rsid w:val="00043AFB"/>
    <w:rsid w:val="00044673"/>
    <w:rsid w:val="00045B58"/>
    <w:rsid w:val="00046134"/>
    <w:rsid w:val="0004628D"/>
    <w:rsid w:val="00047A04"/>
    <w:rsid w:val="00050FB6"/>
    <w:rsid w:val="0005159B"/>
    <w:rsid w:val="00053D99"/>
    <w:rsid w:val="00056352"/>
    <w:rsid w:val="000576F4"/>
    <w:rsid w:val="000578D8"/>
    <w:rsid w:val="00060906"/>
    <w:rsid w:val="00061C27"/>
    <w:rsid w:val="00061E7F"/>
    <w:rsid w:val="0006248B"/>
    <w:rsid w:val="0007011C"/>
    <w:rsid w:val="0007148A"/>
    <w:rsid w:val="00071CB7"/>
    <w:rsid w:val="00071CEA"/>
    <w:rsid w:val="0007202D"/>
    <w:rsid w:val="000724E2"/>
    <w:rsid w:val="000726EC"/>
    <w:rsid w:val="000731F4"/>
    <w:rsid w:val="00073472"/>
    <w:rsid w:val="000744BB"/>
    <w:rsid w:val="0007754E"/>
    <w:rsid w:val="00077833"/>
    <w:rsid w:val="00077CA0"/>
    <w:rsid w:val="00081427"/>
    <w:rsid w:val="00082106"/>
    <w:rsid w:val="00083C26"/>
    <w:rsid w:val="00084E12"/>
    <w:rsid w:val="00086AE7"/>
    <w:rsid w:val="00092103"/>
    <w:rsid w:val="00092FB8"/>
    <w:rsid w:val="0009477D"/>
    <w:rsid w:val="00095E75"/>
    <w:rsid w:val="000A0C63"/>
    <w:rsid w:val="000A389B"/>
    <w:rsid w:val="000A3FDB"/>
    <w:rsid w:val="000A683B"/>
    <w:rsid w:val="000B38EA"/>
    <w:rsid w:val="000B4864"/>
    <w:rsid w:val="000B4D9F"/>
    <w:rsid w:val="000B6946"/>
    <w:rsid w:val="000B6A5A"/>
    <w:rsid w:val="000C07E0"/>
    <w:rsid w:val="000C0B7F"/>
    <w:rsid w:val="000C0C56"/>
    <w:rsid w:val="000C10E0"/>
    <w:rsid w:val="000C124C"/>
    <w:rsid w:val="000C1398"/>
    <w:rsid w:val="000C331E"/>
    <w:rsid w:val="000D0165"/>
    <w:rsid w:val="000D0CFD"/>
    <w:rsid w:val="000D1017"/>
    <w:rsid w:val="000D3162"/>
    <w:rsid w:val="000D483C"/>
    <w:rsid w:val="000E155E"/>
    <w:rsid w:val="000E1A27"/>
    <w:rsid w:val="000E1D74"/>
    <w:rsid w:val="000E2342"/>
    <w:rsid w:val="000E283A"/>
    <w:rsid w:val="000E34F4"/>
    <w:rsid w:val="000E3A3C"/>
    <w:rsid w:val="000E73E9"/>
    <w:rsid w:val="000F0748"/>
    <w:rsid w:val="000F2BDF"/>
    <w:rsid w:val="000F3761"/>
    <w:rsid w:val="000F4961"/>
    <w:rsid w:val="000F51AF"/>
    <w:rsid w:val="000F7D06"/>
    <w:rsid w:val="0010416D"/>
    <w:rsid w:val="00105A88"/>
    <w:rsid w:val="001079F9"/>
    <w:rsid w:val="00110B7F"/>
    <w:rsid w:val="00111183"/>
    <w:rsid w:val="00111A81"/>
    <w:rsid w:val="00111F12"/>
    <w:rsid w:val="001123B5"/>
    <w:rsid w:val="0011390F"/>
    <w:rsid w:val="00114E1F"/>
    <w:rsid w:val="00115325"/>
    <w:rsid w:val="001163EA"/>
    <w:rsid w:val="00116F43"/>
    <w:rsid w:val="00121236"/>
    <w:rsid w:val="0012296C"/>
    <w:rsid w:val="00122E82"/>
    <w:rsid w:val="001239D4"/>
    <w:rsid w:val="00127C10"/>
    <w:rsid w:val="00132B64"/>
    <w:rsid w:val="00134560"/>
    <w:rsid w:val="00135040"/>
    <w:rsid w:val="001352B5"/>
    <w:rsid w:val="00135FA0"/>
    <w:rsid w:val="00137AF5"/>
    <w:rsid w:val="00140740"/>
    <w:rsid w:val="001407F8"/>
    <w:rsid w:val="00140824"/>
    <w:rsid w:val="00143746"/>
    <w:rsid w:val="00144188"/>
    <w:rsid w:val="00144ABF"/>
    <w:rsid w:val="001464AE"/>
    <w:rsid w:val="00146FFE"/>
    <w:rsid w:val="00153406"/>
    <w:rsid w:val="00156B13"/>
    <w:rsid w:val="001607A6"/>
    <w:rsid w:val="001619E7"/>
    <w:rsid w:val="00161FD8"/>
    <w:rsid w:val="0016321F"/>
    <w:rsid w:val="0016619D"/>
    <w:rsid w:val="001668AB"/>
    <w:rsid w:val="00167C65"/>
    <w:rsid w:val="00170CE0"/>
    <w:rsid w:val="0017183A"/>
    <w:rsid w:val="0017200C"/>
    <w:rsid w:val="001729D0"/>
    <w:rsid w:val="00175E80"/>
    <w:rsid w:val="001821F8"/>
    <w:rsid w:val="00183092"/>
    <w:rsid w:val="00184599"/>
    <w:rsid w:val="001845B9"/>
    <w:rsid w:val="00191A5A"/>
    <w:rsid w:val="001925EC"/>
    <w:rsid w:val="0019366A"/>
    <w:rsid w:val="0019468D"/>
    <w:rsid w:val="001958B0"/>
    <w:rsid w:val="00196ABE"/>
    <w:rsid w:val="0019720C"/>
    <w:rsid w:val="00197A44"/>
    <w:rsid w:val="00197B6A"/>
    <w:rsid w:val="001A093C"/>
    <w:rsid w:val="001A1C3D"/>
    <w:rsid w:val="001A39B1"/>
    <w:rsid w:val="001A3FC0"/>
    <w:rsid w:val="001A456E"/>
    <w:rsid w:val="001A6E6A"/>
    <w:rsid w:val="001B0206"/>
    <w:rsid w:val="001B08CF"/>
    <w:rsid w:val="001B0904"/>
    <w:rsid w:val="001B0B2A"/>
    <w:rsid w:val="001B3C59"/>
    <w:rsid w:val="001B545C"/>
    <w:rsid w:val="001B616E"/>
    <w:rsid w:val="001B6882"/>
    <w:rsid w:val="001C25A4"/>
    <w:rsid w:val="001C2947"/>
    <w:rsid w:val="001C4DA4"/>
    <w:rsid w:val="001C4EC3"/>
    <w:rsid w:val="001C5431"/>
    <w:rsid w:val="001C5B9C"/>
    <w:rsid w:val="001C5C2A"/>
    <w:rsid w:val="001C61CA"/>
    <w:rsid w:val="001D28CD"/>
    <w:rsid w:val="001D5096"/>
    <w:rsid w:val="001D6DA4"/>
    <w:rsid w:val="001E198F"/>
    <w:rsid w:val="001E212E"/>
    <w:rsid w:val="001E38D2"/>
    <w:rsid w:val="001E5FF1"/>
    <w:rsid w:val="001F331E"/>
    <w:rsid w:val="001F3A74"/>
    <w:rsid w:val="001F71C6"/>
    <w:rsid w:val="001F7697"/>
    <w:rsid w:val="00200A23"/>
    <w:rsid w:val="002015C3"/>
    <w:rsid w:val="0020584A"/>
    <w:rsid w:val="00207CE6"/>
    <w:rsid w:val="00210F07"/>
    <w:rsid w:val="0021361E"/>
    <w:rsid w:val="00215BBB"/>
    <w:rsid w:val="0021634E"/>
    <w:rsid w:val="00217020"/>
    <w:rsid w:val="00221130"/>
    <w:rsid w:val="00223FF3"/>
    <w:rsid w:val="0022705B"/>
    <w:rsid w:val="0022777D"/>
    <w:rsid w:val="0023109D"/>
    <w:rsid w:val="00231417"/>
    <w:rsid w:val="0023273C"/>
    <w:rsid w:val="00240373"/>
    <w:rsid w:val="0024136D"/>
    <w:rsid w:val="00242505"/>
    <w:rsid w:val="00242C32"/>
    <w:rsid w:val="00243343"/>
    <w:rsid w:val="002438CA"/>
    <w:rsid w:val="00247AE3"/>
    <w:rsid w:val="00250DB2"/>
    <w:rsid w:val="002510C7"/>
    <w:rsid w:val="00253C13"/>
    <w:rsid w:val="00253E5C"/>
    <w:rsid w:val="00255EBA"/>
    <w:rsid w:val="00257341"/>
    <w:rsid w:val="00257765"/>
    <w:rsid w:val="002579F0"/>
    <w:rsid w:val="00263868"/>
    <w:rsid w:val="00263A93"/>
    <w:rsid w:val="002645A4"/>
    <w:rsid w:val="00265F8D"/>
    <w:rsid w:val="002664D8"/>
    <w:rsid w:val="00271039"/>
    <w:rsid w:val="00276439"/>
    <w:rsid w:val="00276A94"/>
    <w:rsid w:val="0027719B"/>
    <w:rsid w:val="00277C41"/>
    <w:rsid w:val="0028002D"/>
    <w:rsid w:val="002814EF"/>
    <w:rsid w:val="0028362D"/>
    <w:rsid w:val="00286358"/>
    <w:rsid w:val="00286D6D"/>
    <w:rsid w:val="00287B22"/>
    <w:rsid w:val="0029066A"/>
    <w:rsid w:val="00292C6E"/>
    <w:rsid w:val="002931FF"/>
    <w:rsid w:val="00293BD9"/>
    <w:rsid w:val="00294694"/>
    <w:rsid w:val="002A0B5A"/>
    <w:rsid w:val="002A25F2"/>
    <w:rsid w:val="002A3CF4"/>
    <w:rsid w:val="002A58E3"/>
    <w:rsid w:val="002A5C3E"/>
    <w:rsid w:val="002B11D5"/>
    <w:rsid w:val="002B4555"/>
    <w:rsid w:val="002B759E"/>
    <w:rsid w:val="002B7DAC"/>
    <w:rsid w:val="002C0647"/>
    <w:rsid w:val="002C142F"/>
    <w:rsid w:val="002C265C"/>
    <w:rsid w:val="002C305A"/>
    <w:rsid w:val="002C3DB0"/>
    <w:rsid w:val="002C4F6A"/>
    <w:rsid w:val="002D0458"/>
    <w:rsid w:val="002D0CD1"/>
    <w:rsid w:val="002D29A2"/>
    <w:rsid w:val="002D48B7"/>
    <w:rsid w:val="002D6850"/>
    <w:rsid w:val="002D6981"/>
    <w:rsid w:val="002D7E4C"/>
    <w:rsid w:val="002E26DC"/>
    <w:rsid w:val="002E7BA6"/>
    <w:rsid w:val="002E7EED"/>
    <w:rsid w:val="002F168E"/>
    <w:rsid w:val="002F3AB8"/>
    <w:rsid w:val="002F42AA"/>
    <w:rsid w:val="002F4414"/>
    <w:rsid w:val="002F557C"/>
    <w:rsid w:val="002F5779"/>
    <w:rsid w:val="002F5840"/>
    <w:rsid w:val="00305620"/>
    <w:rsid w:val="003064F9"/>
    <w:rsid w:val="003116DA"/>
    <w:rsid w:val="0031705A"/>
    <w:rsid w:val="00317383"/>
    <w:rsid w:val="0031778A"/>
    <w:rsid w:val="00323FAE"/>
    <w:rsid w:val="003244A4"/>
    <w:rsid w:val="00326C46"/>
    <w:rsid w:val="0032722B"/>
    <w:rsid w:val="00330D7E"/>
    <w:rsid w:val="00331E4A"/>
    <w:rsid w:val="00331F86"/>
    <w:rsid w:val="00332252"/>
    <w:rsid w:val="003326AC"/>
    <w:rsid w:val="00332E80"/>
    <w:rsid w:val="003364B2"/>
    <w:rsid w:val="00341517"/>
    <w:rsid w:val="00341B92"/>
    <w:rsid w:val="00341DF8"/>
    <w:rsid w:val="003440D0"/>
    <w:rsid w:val="00344731"/>
    <w:rsid w:val="0035147C"/>
    <w:rsid w:val="003519B0"/>
    <w:rsid w:val="003539DF"/>
    <w:rsid w:val="003540DC"/>
    <w:rsid w:val="00355590"/>
    <w:rsid w:val="003567E4"/>
    <w:rsid w:val="00362477"/>
    <w:rsid w:val="0036320F"/>
    <w:rsid w:val="00365D62"/>
    <w:rsid w:val="00370AA5"/>
    <w:rsid w:val="00371548"/>
    <w:rsid w:val="00372C51"/>
    <w:rsid w:val="00373825"/>
    <w:rsid w:val="0038004E"/>
    <w:rsid w:val="00381897"/>
    <w:rsid w:val="00383178"/>
    <w:rsid w:val="00386237"/>
    <w:rsid w:val="00390C17"/>
    <w:rsid w:val="00392752"/>
    <w:rsid w:val="003936CC"/>
    <w:rsid w:val="00393775"/>
    <w:rsid w:val="00396BFC"/>
    <w:rsid w:val="003A17BE"/>
    <w:rsid w:val="003A2618"/>
    <w:rsid w:val="003A586A"/>
    <w:rsid w:val="003A5B14"/>
    <w:rsid w:val="003A6257"/>
    <w:rsid w:val="003B0793"/>
    <w:rsid w:val="003B3292"/>
    <w:rsid w:val="003B4C47"/>
    <w:rsid w:val="003B629A"/>
    <w:rsid w:val="003C10FC"/>
    <w:rsid w:val="003C278D"/>
    <w:rsid w:val="003C2F2A"/>
    <w:rsid w:val="003C40E8"/>
    <w:rsid w:val="003C4831"/>
    <w:rsid w:val="003C70E3"/>
    <w:rsid w:val="003D0C6B"/>
    <w:rsid w:val="003D2078"/>
    <w:rsid w:val="003D2B68"/>
    <w:rsid w:val="003D619A"/>
    <w:rsid w:val="003D7E85"/>
    <w:rsid w:val="003E1081"/>
    <w:rsid w:val="003E3DF4"/>
    <w:rsid w:val="003E503D"/>
    <w:rsid w:val="003E56C3"/>
    <w:rsid w:val="003E56FD"/>
    <w:rsid w:val="003E5D40"/>
    <w:rsid w:val="003E67F0"/>
    <w:rsid w:val="003F01DF"/>
    <w:rsid w:val="003F37C4"/>
    <w:rsid w:val="003F592D"/>
    <w:rsid w:val="00400303"/>
    <w:rsid w:val="00400725"/>
    <w:rsid w:val="004029E3"/>
    <w:rsid w:val="00402FEB"/>
    <w:rsid w:val="00403672"/>
    <w:rsid w:val="00403CCE"/>
    <w:rsid w:val="004046DD"/>
    <w:rsid w:val="0040732C"/>
    <w:rsid w:val="00411E5C"/>
    <w:rsid w:val="00412B43"/>
    <w:rsid w:val="00412F65"/>
    <w:rsid w:val="004146D6"/>
    <w:rsid w:val="00414FE3"/>
    <w:rsid w:val="00421F52"/>
    <w:rsid w:val="00424FB0"/>
    <w:rsid w:val="004338F9"/>
    <w:rsid w:val="00433EAA"/>
    <w:rsid w:val="00434FD3"/>
    <w:rsid w:val="00440BC8"/>
    <w:rsid w:val="00441E7D"/>
    <w:rsid w:val="004435ED"/>
    <w:rsid w:val="00443740"/>
    <w:rsid w:val="00444F03"/>
    <w:rsid w:val="00446E49"/>
    <w:rsid w:val="0045157E"/>
    <w:rsid w:val="00456370"/>
    <w:rsid w:val="0046138D"/>
    <w:rsid w:val="00462B90"/>
    <w:rsid w:val="00470DF3"/>
    <w:rsid w:val="0047221F"/>
    <w:rsid w:val="004749F9"/>
    <w:rsid w:val="00477725"/>
    <w:rsid w:val="00480D1C"/>
    <w:rsid w:val="00483330"/>
    <w:rsid w:val="0048375D"/>
    <w:rsid w:val="0048619F"/>
    <w:rsid w:val="00486266"/>
    <w:rsid w:val="0048651F"/>
    <w:rsid w:val="004865C5"/>
    <w:rsid w:val="00487313"/>
    <w:rsid w:val="0048738A"/>
    <w:rsid w:val="00490B36"/>
    <w:rsid w:val="00491749"/>
    <w:rsid w:val="00492692"/>
    <w:rsid w:val="00492CA8"/>
    <w:rsid w:val="0049570E"/>
    <w:rsid w:val="00496222"/>
    <w:rsid w:val="004A2B24"/>
    <w:rsid w:val="004A7033"/>
    <w:rsid w:val="004A7CC8"/>
    <w:rsid w:val="004A7D45"/>
    <w:rsid w:val="004B1680"/>
    <w:rsid w:val="004B1C5A"/>
    <w:rsid w:val="004B3494"/>
    <w:rsid w:val="004B583A"/>
    <w:rsid w:val="004C3367"/>
    <w:rsid w:val="004C36A9"/>
    <w:rsid w:val="004C43B2"/>
    <w:rsid w:val="004C6D11"/>
    <w:rsid w:val="004D5808"/>
    <w:rsid w:val="004D6531"/>
    <w:rsid w:val="004D6A7F"/>
    <w:rsid w:val="004E1AEF"/>
    <w:rsid w:val="004E1E76"/>
    <w:rsid w:val="004E43DB"/>
    <w:rsid w:val="004E6544"/>
    <w:rsid w:val="004E772D"/>
    <w:rsid w:val="004F061F"/>
    <w:rsid w:val="004F1541"/>
    <w:rsid w:val="004F1646"/>
    <w:rsid w:val="004F2941"/>
    <w:rsid w:val="004F2C48"/>
    <w:rsid w:val="00502C16"/>
    <w:rsid w:val="00502C1A"/>
    <w:rsid w:val="00502EE7"/>
    <w:rsid w:val="00503A75"/>
    <w:rsid w:val="00513B57"/>
    <w:rsid w:val="005166E0"/>
    <w:rsid w:val="00520304"/>
    <w:rsid w:val="00524344"/>
    <w:rsid w:val="005259FB"/>
    <w:rsid w:val="00526597"/>
    <w:rsid w:val="00531BD2"/>
    <w:rsid w:val="00532B5F"/>
    <w:rsid w:val="00537CC1"/>
    <w:rsid w:val="00541A0B"/>
    <w:rsid w:val="00542C86"/>
    <w:rsid w:val="00545E2E"/>
    <w:rsid w:val="00546611"/>
    <w:rsid w:val="0054758E"/>
    <w:rsid w:val="00547BF5"/>
    <w:rsid w:val="0055372B"/>
    <w:rsid w:val="00553921"/>
    <w:rsid w:val="00554913"/>
    <w:rsid w:val="00554DA0"/>
    <w:rsid w:val="00554E48"/>
    <w:rsid w:val="0056047A"/>
    <w:rsid w:val="005615DD"/>
    <w:rsid w:val="00561C49"/>
    <w:rsid w:val="00561E41"/>
    <w:rsid w:val="00561EDC"/>
    <w:rsid w:val="00562858"/>
    <w:rsid w:val="005703C8"/>
    <w:rsid w:val="005707CA"/>
    <w:rsid w:val="005716F1"/>
    <w:rsid w:val="005730F2"/>
    <w:rsid w:val="005747C9"/>
    <w:rsid w:val="00576591"/>
    <w:rsid w:val="00577F47"/>
    <w:rsid w:val="0058115D"/>
    <w:rsid w:val="005811AC"/>
    <w:rsid w:val="0058185D"/>
    <w:rsid w:val="005863B4"/>
    <w:rsid w:val="00586E74"/>
    <w:rsid w:val="0059329D"/>
    <w:rsid w:val="00593F08"/>
    <w:rsid w:val="00595CCF"/>
    <w:rsid w:val="005A1401"/>
    <w:rsid w:val="005A1D68"/>
    <w:rsid w:val="005A1F32"/>
    <w:rsid w:val="005A32D6"/>
    <w:rsid w:val="005A3522"/>
    <w:rsid w:val="005A5766"/>
    <w:rsid w:val="005A6182"/>
    <w:rsid w:val="005A705D"/>
    <w:rsid w:val="005B2638"/>
    <w:rsid w:val="005B5AD0"/>
    <w:rsid w:val="005B69F4"/>
    <w:rsid w:val="005C3D4A"/>
    <w:rsid w:val="005C6322"/>
    <w:rsid w:val="005D022F"/>
    <w:rsid w:val="005D17B8"/>
    <w:rsid w:val="005D3C22"/>
    <w:rsid w:val="005D66C8"/>
    <w:rsid w:val="005E1EA1"/>
    <w:rsid w:val="005E5DF3"/>
    <w:rsid w:val="005F016F"/>
    <w:rsid w:val="005F1031"/>
    <w:rsid w:val="005F184F"/>
    <w:rsid w:val="005F21D6"/>
    <w:rsid w:val="005F2888"/>
    <w:rsid w:val="005F2A9C"/>
    <w:rsid w:val="005F346C"/>
    <w:rsid w:val="005F382C"/>
    <w:rsid w:val="005F3A78"/>
    <w:rsid w:val="005F7BA2"/>
    <w:rsid w:val="006003D2"/>
    <w:rsid w:val="00601C74"/>
    <w:rsid w:val="00602982"/>
    <w:rsid w:val="006037FE"/>
    <w:rsid w:val="0060739A"/>
    <w:rsid w:val="00607C0E"/>
    <w:rsid w:val="00610714"/>
    <w:rsid w:val="00616ADD"/>
    <w:rsid w:val="006225EF"/>
    <w:rsid w:val="0062342A"/>
    <w:rsid w:val="006271EC"/>
    <w:rsid w:val="0062763E"/>
    <w:rsid w:val="006334C3"/>
    <w:rsid w:val="00633B38"/>
    <w:rsid w:val="00633C2B"/>
    <w:rsid w:val="00633F31"/>
    <w:rsid w:val="006343B9"/>
    <w:rsid w:val="0064203D"/>
    <w:rsid w:val="00644B4B"/>
    <w:rsid w:val="00646166"/>
    <w:rsid w:val="0065374E"/>
    <w:rsid w:val="00653B0F"/>
    <w:rsid w:val="00654027"/>
    <w:rsid w:val="0065530E"/>
    <w:rsid w:val="00660100"/>
    <w:rsid w:val="00660D91"/>
    <w:rsid w:val="00661C53"/>
    <w:rsid w:val="00662E2E"/>
    <w:rsid w:val="006636DC"/>
    <w:rsid w:val="00663A2E"/>
    <w:rsid w:val="00663B1F"/>
    <w:rsid w:val="00663EC5"/>
    <w:rsid w:val="00664368"/>
    <w:rsid w:val="006659D6"/>
    <w:rsid w:val="0066634C"/>
    <w:rsid w:val="006674A4"/>
    <w:rsid w:val="00671155"/>
    <w:rsid w:val="00671F29"/>
    <w:rsid w:val="00673792"/>
    <w:rsid w:val="0067449D"/>
    <w:rsid w:val="00676DA9"/>
    <w:rsid w:val="0068041D"/>
    <w:rsid w:val="0068179F"/>
    <w:rsid w:val="006842BC"/>
    <w:rsid w:val="00684B4B"/>
    <w:rsid w:val="0068759E"/>
    <w:rsid w:val="00687D55"/>
    <w:rsid w:val="00690C2A"/>
    <w:rsid w:val="00692D7A"/>
    <w:rsid w:val="00694C36"/>
    <w:rsid w:val="00695B12"/>
    <w:rsid w:val="00695D98"/>
    <w:rsid w:val="006978A4"/>
    <w:rsid w:val="00697F98"/>
    <w:rsid w:val="006A3EF1"/>
    <w:rsid w:val="006A56A3"/>
    <w:rsid w:val="006A584D"/>
    <w:rsid w:val="006A6959"/>
    <w:rsid w:val="006A6F59"/>
    <w:rsid w:val="006B0A1A"/>
    <w:rsid w:val="006B122B"/>
    <w:rsid w:val="006B1E33"/>
    <w:rsid w:val="006B7074"/>
    <w:rsid w:val="006C0EBC"/>
    <w:rsid w:val="006C28C7"/>
    <w:rsid w:val="006C3438"/>
    <w:rsid w:val="006C4036"/>
    <w:rsid w:val="006C4DF9"/>
    <w:rsid w:val="006C5433"/>
    <w:rsid w:val="006C57E4"/>
    <w:rsid w:val="006C722E"/>
    <w:rsid w:val="006C750F"/>
    <w:rsid w:val="006C76BC"/>
    <w:rsid w:val="006D1043"/>
    <w:rsid w:val="006D2229"/>
    <w:rsid w:val="006D3ADB"/>
    <w:rsid w:val="006D4E12"/>
    <w:rsid w:val="006D5C0E"/>
    <w:rsid w:val="006E0F1C"/>
    <w:rsid w:val="006E1099"/>
    <w:rsid w:val="006E1BC2"/>
    <w:rsid w:val="006E27E2"/>
    <w:rsid w:val="006E2D23"/>
    <w:rsid w:val="006E3992"/>
    <w:rsid w:val="006E529C"/>
    <w:rsid w:val="006E77F3"/>
    <w:rsid w:val="006F0E50"/>
    <w:rsid w:val="006F2D58"/>
    <w:rsid w:val="006F3598"/>
    <w:rsid w:val="006F40D7"/>
    <w:rsid w:val="006F5DF8"/>
    <w:rsid w:val="006F6F0C"/>
    <w:rsid w:val="0070055A"/>
    <w:rsid w:val="00700A9C"/>
    <w:rsid w:val="00700BDA"/>
    <w:rsid w:val="00701DFD"/>
    <w:rsid w:val="00701F9A"/>
    <w:rsid w:val="007063DA"/>
    <w:rsid w:val="0070721D"/>
    <w:rsid w:val="007117FE"/>
    <w:rsid w:val="00712272"/>
    <w:rsid w:val="00713185"/>
    <w:rsid w:val="00715074"/>
    <w:rsid w:val="007162C2"/>
    <w:rsid w:val="00717367"/>
    <w:rsid w:val="007209B1"/>
    <w:rsid w:val="007216B7"/>
    <w:rsid w:val="00723C2E"/>
    <w:rsid w:val="00723FF8"/>
    <w:rsid w:val="0072484E"/>
    <w:rsid w:val="00725A88"/>
    <w:rsid w:val="00732EEF"/>
    <w:rsid w:val="00735F4D"/>
    <w:rsid w:val="007401EB"/>
    <w:rsid w:val="00741224"/>
    <w:rsid w:val="00742083"/>
    <w:rsid w:val="0074240E"/>
    <w:rsid w:val="00742947"/>
    <w:rsid w:val="00743435"/>
    <w:rsid w:val="00747DC5"/>
    <w:rsid w:val="00747FAF"/>
    <w:rsid w:val="007502C2"/>
    <w:rsid w:val="00750EBB"/>
    <w:rsid w:val="00755D0F"/>
    <w:rsid w:val="007560F0"/>
    <w:rsid w:val="007577D6"/>
    <w:rsid w:val="007601B6"/>
    <w:rsid w:val="0076117C"/>
    <w:rsid w:val="00761BCD"/>
    <w:rsid w:val="00763674"/>
    <w:rsid w:val="00763B08"/>
    <w:rsid w:val="00764A66"/>
    <w:rsid w:val="007672F1"/>
    <w:rsid w:val="00770099"/>
    <w:rsid w:val="00774829"/>
    <w:rsid w:val="007754A1"/>
    <w:rsid w:val="0078099E"/>
    <w:rsid w:val="00780ECC"/>
    <w:rsid w:val="00787574"/>
    <w:rsid w:val="007875E1"/>
    <w:rsid w:val="00790C2B"/>
    <w:rsid w:val="00792BC4"/>
    <w:rsid w:val="00793E10"/>
    <w:rsid w:val="00794D82"/>
    <w:rsid w:val="0079504B"/>
    <w:rsid w:val="00795305"/>
    <w:rsid w:val="0079558E"/>
    <w:rsid w:val="007A13E1"/>
    <w:rsid w:val="007A3FA5"/>
    <w:rsid w:val="007A41FC"/>
    <w:rsid w:val="007A48C8"/>
    <w:rsid w:val="007A53E0"/>
    <w:rsid w:val="007B61EF"/>
    <w:rsid w:val="007C03A5"/>
    <w:rsid w:val="007C0965"/>
    <w:rsid w:val="007C291C"/>
    <w:rsid w:val="007C6662"/>
    <w:rsid w:val="007C7FE8"/>
    <w:rsid w:val="007D12AD"/>
    <w:rsid w:val="007D14CA"/>
    <w:rsid w:val="007D1987"/>
    <w:rsid w:val="007D25C1"/>
    <w:rsid w:val="007D2D14"/>
    <w:rsid w:val="007D47DF"/>
    <w:rsid w:val="007D62AC"/>
    <w:rsid w:val="007D73D6"/>
    <w:rsid w:val="007E26D7"/>
    <w:rsid w:val="007E30B6"/>
    <w:rsid w:val="007E5762"/>
    <w:rsid w:val="00800325"/>
    <w:rsid w:val="0080061F"/>
    <w:rsid w:val="00800AB3"/>
    <w:rsid w:val="00802B60"/>
    <w:rsid w:val="008056F8"/>
    <w:rsid w:val="00806F20"/>
    <w:rsid w:val="00807570"/>
    <w:rsid w:val="008108A4"/>
    <w:rsid w:val="0081244A"/>
    <w:rsid w:val="0081393E"/>
    <w:rsid w:val="0081404C"/>
    <w:rsid w:val="00815F24"/>
    <w:rsid w:val="00816867"/>
    <w:rsid w:val="0082007B"/>
    <w:rsid w:val="0082051E"/>
    <w:rsid w:val="008206DA"/>
    <w:rsid w:val="0082099E"/>
    <w:rsid w:val="00823900"/>
    <w:rsid w:val="00825243"/>
    <w:rsid w:val="008300B6"/>
    <w:rsid w:val="008300BF"/>
    <w:rsid w:val="00830477"/>
    <w:rsid w:val="00831D40"/>
    <w:rsid w:val="00834A40"/>
    <w:rsid w:val="00836E56"/>
    <w:rsid w:val="00840B70"/>
    <w:rsid w:val="008415CC"/>
    <w:rsid w:val="00841D89"/>
    <w:rsid w:val="0084267E"/>
    <w:rsid w:val="008434EE"/>
    <w:rsid w:val="008445EA"/>
    <w:rsid w:val="00847FCA"/>
    <w:rsid w:val="008552E1"/>
    <w:rsid w:val="008572E1"/>
    <w:rsid w:val="00861753"/>
    <w:rsid w:val="00861B93"/>
    <w:rsid w:val="00861E09"/>
    <w:rsid w:val="008663FC"/>
    <w:rsid w:val="00867707"/>
    <w:rsid w:val="00867B2B"/>
    <w:rsid w:val="00871F14"/>
    <w:rsid w:val="008735EE"/>
    <w:rsid w:val="00873B73"/>
    <w:rsid w:val="00874989"/>
    <w:rsid w:val="00876720"/>
    <w:rsid w:val="00877B23"/>
    <w:rsid w:val="008839C0"/>
    <w:rsid w:val="00891C9A"/>
    <w:rsid w:val="0089249A"/>
    <w:rsid w:val="0089489D"/>
    <w:rsid w:val="00896315"/>
    <w:rsid w:val="008A6801"/>
    <w:rsid w:val="008A70B4"/>
    <w:rsid w:val="008A7629"/>
    <w:rsid w:val="008B04DD"/>
    <w:rsid w:val="008B66AF"/>
    <w:rsid w:val="008B69E7"/>
    <w:rsid w:val="008C7A49"/>
    <w:rsid w:val="008D19F1"/>
    <w:rsid w:val="008D1BF2"/>
    <w:rsid w:val="008D649D"/>
    <w:rsid w:val="008E07C8"/>
    <w:rsid w:val="008E1BB6"/>
    <w:rsid w:val="008E1F95"/>
    <w:rsid w:val="008E285A"/>
    <w:rsid w:val="008E2C2D"/>
    <w:rsid w:val="008E39BB"/>
    <w:rsid w:val="008E468D"/>
    <w:rsid w:val="008E5B4B"/>
    <w:rsid w:val="008E6809"/>
    <w:rsid w:val="008F1A44"/>
    <w:rsid w:val="008F28D4"/>
    <w:rsid w:val="008F5AE8"/>
    <w:rsid w:val="008F62D3"/>
    <w:rsid w:val="008F74C4"/>
    <w:rsid w:val="008F7ED8"/>
    <w:rsid w:val="00901E95"/>
    <w:rsid w:val="009036F7"/>
    <w:rsid w:val="00904592"/>
    <w:rsid w:val="009058EA"/>
    <w:rsid w:val="0090657D"/>
    <w:rsid w:val="0090736E"/>
    <w:rsid w:val="00910275"/>
    <w:rsid w:val="00921393"/>
    <w:rsid w:val="00921C96"/>
    <w:rsid w:val="0092372E"/>
    <w:rsid w:val="00926589"/>
    <w:rsid w:val="00926D63"/>
    <w:rsid w:val="009273FC"/>
    <w:rsid w:val="0093078F"/>
    <w:rsid w:val="00930A1E"/>
    <w:rsid w:val="00930CB3"/>
    <w:rsid w:val="00930EB6"/>
    <w:rsid w:val="009320AE"/>
    <w:rsid w:val="009348E5"/>
    <w:rsid w:val="00937677"/>
    <w:rsid w:val="00941F9E"/>
    <w:rsid w:val="00944A68"/>
    <w:rsid w:val="00950102"/>
    <w:rsid w:val="00951750"/>
    <w:rsid w:val="00951A4C"/>
    <w:rsid w:val="00952A17"/>
    <w:rsid w:val="00952D3C"/>
    <w:rsid w:val="0095487F"/>
    <w:rsid w:val="00956EBB"/>
    <w:rsid w:val="00962457"/>
    <w:rsid w:val="00963816"/>
    <w:rsid w:val="009733F5"/>
    <w:rsid w:val="00974E04"/>
    <w:rsid w:val="00980DA0"/>
    <w:rsid w:val="009824A8"/>
    <w:rsid w:val="00985454"/>
    <w:rsid w:val="00986CE5"/>
    <w:rsid w:val="0099187D"/>
    <w:rsid w:val="00992D3E"/>
    <w:rsid w:val="00994EBD"/>
    <w:rsid w:val="0099537A"/>
    <w:rsid w:val="009A0FAC"/>
    <w:rsid w:val="009B073E"/>
    <w:rsid w:val="009B08F0"/>
    <w:rsid w:val="009B0FFB"/>
    <w:rsid w:val="009B154F"/>
    <w:rsid w:val="009B17E2"/>
    <w:rsid w:val="009B4127"/>
    <w:rsid w:val="009B5A72"/>
    <w:rsid w:val="009B75AE"/>
    <w:rsid w:val="009C4023"/>
    <w:rsid w:val="009C4C13"/>
    <w:rsid w:val="009C6F87"/>
    <w:rsid w:val="009C7FC6"/>
    <w:rsid w:val="009D066E"/>
    <w:rsid w:val="009E08CF"/>
    <w:rsid w:val="009E2AAF"/>
    <w:rsid w:val="009F2B8E"/>
    <w:rsid w:val="009F371A"/>
    <w:rsid w:val="009F617D"/>
    <w:rsid w:val="009F7992"/>
    <w:rsid w:val="00A008DB"/>
    <w:rsid w:val="00A01D55"/>
    <w:rsid w:val="00A02ED8"/>
    <w:rsid w:val="00A0389E"/>
    <w:rsid w:val="00A060AB"/>
    <w:rsid w:val="00A06AAC"/>
    <w:rsid w:val="00A06D81"/>
    <w:rsid w:val="00A075CC"/>
    <w:rsid w:val="00A109B4"/>
    <w:rsid w:val="00A11001"/>
    <w:rsid w:val="00A1573A"/>
    <w:rsid w:val="00A170E0"/>
    <w:rsid w:val="00A20D79"/>
    <w:rsid w:val="00A22107"/>
    <w:rsid w:val="00A22D22"/>
    <w:rsid w:val="00A27818"/>
    <w:rsid w:val="00A27972"/>
    <w:rsid w:val="00A31CCC"/>
    <w:rsid w:val="00A32076"/>
    <w:rsid w:val="00A330C6"/>
    <w:rsid w:val="00A3570D"/>
    <w:rsid w:val="00A35D84"/>
    <w:rsid w:val="00A362AC"/>
    <w:rsid w:val="00A365F0"/>
    <w:rsid w:val="00A369F7"/>
    <w:rsid w:val="00A370C2"/>
    <w:rsid w:val="00A45554"/>
    <w:rsid w:val="00A47272"/>
    <w:rsid w:val="00A47BF5"/>
    <w:rsid w:val="00A54D38"/>
    <w:rsid w:val="00A55E32"/>
    <w:rsid w:val="00A56513"/>
    <w:rsid w:val="00A56AE7"/>
    <w:rsid w:val="00A60859"/>
    <w:rsid w:val="00A609D4"/>
    <w:rsid w:val="00A62B4F"/>
    <w:rsid w:val="00A633F3"/>
    <w:rsid w:val="00A645DF"/>
    <w:rsid w:val="00A64B8D"/>
    <w:rsid w:val="00A660D5"/>
    <w:rsid w:val="00A66208"/>
    <w:rsid w:val="00A666E5"/>
    <w:rsid w:val="00A6689B"/>
    <w:rsid w:val="00A74C7C"/>
    <w:rsid w:val="00A77487"/>
    <w:rsid w:val="00A77505"/>
    <w:rsid w:val="00A8059E"/>
    <w:rsid w:val="00A80B17"/>
    <w:rsid w:val="00A841B0"/>
    <w:rsid w:val="00A864FB"/>
    <w:rsid w:val="00A92208"/>
    <w:rsid w:val="00A94DA4"/>
    <w:rsid w:val="00AA0390"/>
    <w:rsid w:val="00AA1F3C"/>
    <w:rsid w:val="00AA5FB3"/>
    <w:rsid w:val="00AA6BAF"/>
    <w:rsid w:val="00AB19E2"/>
    <w:rsid w:val="00AB2956"/>
    <w:rsid w:val="00AB33E2"/>
    <w:rsid w:val="00AB6972"/>
    <w:rsid w:val="00AC0608"/>
    <w:rsid w:val="00AC1C47"/>
    <w:rsid w:val="00AC34F9"/>
    <w:rsid w:val="00AC6C3D"/>
    <w:rsid w:val="00AD0C6A"/>
    <w:rsid w:val="00AD0EA2"/>
    <w:rsid w:val="00AD2A80"/>
    <w:rsid w:val="00AD5AE8"/>
    <w:rsid w:val="00AD606E"/>
    <w:rsid w:val="00AD74B0"/>
    <w:rsid w:val="00AD7BF6"/>
    <w:rsid w:val="00AE0297"/>
    <w:rsid w:val="00AE1D5B"/>
    <w:rsid w:val="00AE3670"/>
    <w:rsid w:val="00AE4EA7"/>
    <w:rsid w:val="00AE4FCC"/>
    <w:rsid w:val="00AE551C"/>
    <w:rsid w:val="00AE789F"/>
    <w:rsid w:val="00AE7C65"/>
    <w:rsid w:val="00AF0519"/>
    <w:rsid w:val="00AF449B"/>
    <w:rsid w:val="00AF58E6"/>
    <w:rsid w:val="00AF6857"/>
    <w:rsid w:val="00AF6FED"/>
    <w:rsid w:val="00B00851"/>
    <w:rsid w:val="00B02C6B"/>
    <w:rsid w:val="00B03780"/>
    <w:rsid w:val="00B072DC"/>
    <w:rsid w:val="00B07BFB"/>
    <w:rsid w:val="00B127B4"/>
    <w:rsid w:val="00B1743A"/>
    <w:rsid w:val="00B21AD0"/>
    <w:rsid w:val="00B23490"/>
    <w:rsid w:val="00B248F1"/>
    <w:rsid w:val="00B25E6F"/>
    <w:rsid w:val="00B26FB1"/>
    <w:rsid w:val="00B32211"/>
    <w:rsid w:val="00B328B0"/>
    <w:rsid w:val="00B3310B"/>
    <w:rsid w:val="00B35326"/>
    <w:rsid w:val="00B35AAF"/>
    <w:rsid w:val="00B364DA"/>
    <w:rsid w:val="00B438B4"/>
    <w:rsid w:val="00B458BC"/>
    <w:rsid w:val="00B477E1"/>
    <w:rsid w:val="00B51E24"/>
    <w:rsid w:val="00B51F70"/>
    <w:rsid w:val="00B525BA"/>
    <w:rsid w:val="00B5607F"/>
    <w:rsid w:val="00B601B6"/>
    <w:rsid w:val="00B60894"/>
    <w:rsid w:val="00B608DA"/>
    <w:rsid w:val="00B624E3"/>
    <w:rsid w:val="00B642B9"/>
    <w:rsid w:val="00B65343"/>
    <w:rsid w:val="00B67777"/>
    <w:rsid w:val="00B70E38"/>
    <w:rsid w:val="00B728A8"/>
    <w:rsid w:val="00B74250"/>
    <w:rsid w:val="00B74FFD"/>
    <w:rsid w:val="00B75A86"/>
    <w:rsid w:val="00B80A66"/>
    <w:rsid w:val="00B816FB"/>
    <w:rsid w:val="00B81D40"/>
    <w:rsid w:val="00B82F27"/>
    <w:rsid w:val="00B84A01"/>
    <w:rsid w:val="00B945AE"/>
    <w:rsid w:val="00B9588A"/>
    <w:rsid w:val="00B95A9E"/>
    <w:rsid w:val="00BA368B"/>
    <w:rsid w:val="00BA5E61"/>
    <w:rsid w:val="00BA787E"/>
    <w:rsid w:val="00BA7D1E"/>
    <w:rsid w:val="00BB0B7E"/>
    <w:rsid w:val="00BB7068"/>
    <w:rsid w:val="00BB78DB"/>
    <w:rsid w:val="00BC1698"/>
    <w:rsid w:val="00BC2FC4"/>
    <w:rsid w:val="00BC2FDE"/>
    <w:rsid w:val="00BC31BD"/>
    <w:rsid w:val="00BC4CDB"/>
    <w:rsid w:val="00BD1CE6"/>
    <w:rsid w:val="00BD1F90"/>
    <w:rsid w:val="00BD2408"/>
    <w:rsid w:val="00BD2ACD"/>
    <w:rsid w:val="00BD3794"/>
    <w:rsid w:val="00BD4D22"/>
    <w:rsid w:val="00BD5009"/>
    <w:rsid w:val="00BD5989"/>
    <w:rsid w:val="00BD67FA"/>
    <w:rsid w:val="00BD7C82"/>
    <w:rsid w:val="00BE43AE"/>
    <w:rsid w:val="00BE442D"/>
    <w:rsid w:val="00BE7201"/>
    <w:rsid w:val="00BE79B0"/>
    <w:rsid w:val="00BF0622"/>
    <w:rsid w:val="00BF50DC"/>
    <w:rsid w:val="00BF643C"/>
    <w:rsid w:val="00BF6D9B"/>
    <w:rsid w:val="00C014CD"/>
    <w:rsid w:val="00C02BF3"/>
    <w:rsid w:val="00C05FF4"/>
    <w:rsid w:val="00C114F1"/>
    <w:rsid w:val="00C12391"/>
    <w:rsid w:val="00C13B83"/>
    <w:rsid w:val="00C1463A"/>
    <w:rsid w:val="00C15FF4"/>
    <w:rsid w:val="00C168FD"/>
    <w:rsid w:val="00C17042"/>
    <w:rsid w:val="00C17F8E"/>
    <w:rsid w:val="00C21C5E"/>
    <w:rsid w:val="00C2279B"/>
    <w:rsid w:val="00C24B73"/>
    <w:rsid w:val="00C259C3"/>
    <w:rsid w:val="00C2717F"/>
    <w:rsid w:val="00C2761F"/>
    <w:rsid w:val="00C30944"/>
    <w:rsid w:val="00C3408B"/>
    <w:rsid w:val="00C3635E"/>
    <w:rsid w:val="00C370AB"/>
    <w:rsid w:val="00C41026"/>
    <w:rsid w:val="00C420C9"/>
    <w:rsid w:val="00C43BDF"/>
    <w:rsid w:val="00C50366"/>
    <w:rsid w:val="00C50997"/>
    <w:rsid w:val="00C518A6"/>
    <w:rsid w:val="00C53E8A"/>
    <w:rsid w:val="00C540B9"/>
    <w:rsid w:val="00C54DB1"/>
    <w:rsid w:val="00C55492"/>
    <w:rsid w:val="00C5694F"/>
    <w:rsid w:val="00C571B4"/>
    <w:rsid w:val="00C618E5"/>
    <w:rsid w:val="00C630C6"/>
    <w:rsid w:val="00C6434E"/>
    <w:rsid w:val="00C666A2"/>
    <w:rsid w:val="00C70D6B"/>
    <w:rsid w:val="00C7350A"/>
    <w:rsid w:val="00C73EEA"/>
    <w:rsid w:val="00C7468D"/>
    <w:rsid w:val="00C754D9"/>
    <w:rsid w:val="00C754E3"/>
    <w:rsid w:val="00C770AB"/>
    <w:rsid w:val="00C853AD"/>
    <w:rsid w:val="00C860A4"/>
    <w:rsid w:val="00C875AA"/>
    <w:rsid w:val="00C926F6"/>
    <w:rsid w:val="00C945D5"/>
    <w:rsid w:val="00C955AF"/>
    <w:rsid w:val="00C96828"/>
    <w:rsid w:val="00CA0397"/>
    <w:rsid w:val="00CA0B97"/>
    <w:rsid w:val="00CA5770"/>
    <w:rsid w:val="00CA5783"/>
    <w:rsid w:val="00CA67CA"/>
    <w:rsid w:val="00CA7C2E"/>
    <w:rsid w:val="00CB0477"/>
    <w:rsid w:val="00CB1951"/>
    <w:rsid w:val="00CB4BAC"/>
    <w:rsid w:val="00CB4DC6"/>
    <w:rsid w:val="00CB69B2"/>
    <w:rsid w:val="00CC1A21"/>
    <w:rsid w:val="00CC1F03"/>
    <w:rsid w:val="00CC2D0C"/>
    <w:rsid w:val="00CC46B8"/>
    <w:rsid w:val="00CC69A3"/>
    <w:rsid w:val="00CD0DCD"/>
    <w:rsid w:val="00CD18CF"/>
    <w:rsid w:val="00CD257E"/>
    <w:rsid w:val="00CD3DA4"/>
    <w:rsid w:val="00CD4B68"/>
    <w:rsid w:val="00CD7426"/>
    <w:rsid w:val="00CE03B5"/>
    <w:rsid w:val="00CE0EF7"/>
    <w:rsid w:val="00CE11D2"/>
    <w:rsid w:val="00CE2F9B"/>
    <w:rsid w:val="00CE32BC"/>
    <w:rsid w:val="00CE333B"/>
    <w:rsid w:val="00CE3731"/>
    <w:rsid w:val="00CE5525"/>
    <w:rsid w:val="00CF0849"/>
    <w:rsid w:val="00CF0E99"/>
    <w:rsid w:val="00CF1C4D"/>
    <w:rsid w:val="00CF2036"/>
    <w:rsid w:val="00CF2D53"/>
    <w:rsid w:val="00CF531B"/>
    <w:rsid w:val="00CF63FF"/>
    <w:rsid w:val="00CF6CA3"/>
    <w:rsid w:val="00D03942"/>
    <w:rsid w:val="00D07E9A"/>
    <w:rsid w:val="00D10623"/>
    <w:rsid w:val="00D16EEA"/>
    <w:rsid w:val="00D219FB"/>
    <w:rsid w:val="00D2250C"/>
    <w:rsid w:val="00D2501D"/>
    <w:rsid w:val="00D25993"/>
    <w:rsid w:val="00D26DE0"/>
    <w:rsid w:val="00D27874"/>
    <w:rsid w:val="00D32F53"/>
    <w:rsid w:val="00D3372B"/>
    <w:rsid w:val="00D34363"/>
    <w:rsid w:val="00D400BB"/>
    <w:rsid w:val="00D40D1F"/>
    <w:rsid w:val="00D41EE1"/>
    <w:rsid w:val="00D4378D"/>
    <w:rsid w:val="00D44F4F"/>
    <w:rsid w:val="00D45057"/>
    <w:rsid w:val="00D47BC8"/>
    <w:rsid w:val="00D47C12"/>
    <w:rsid w:val="00D50AE3"/>
    <w:rsid w:val="00D51466"/>
    <w:rsid w:val="00D52F7D"/>
    <w:rsid w:val="00D53034"/>
    <w:rsid w:val="00D53E70"/>
    <w:rsid w:val="00D6174A"/>
    <w:rsid w:val="00D658FA"/>
    <w:rsid w:val="00D74F0E"/>
    <w:rsid w:val="00D76CA3"/>
    <w:rsid w:val="00D80136"/>
    <w:rsid w:val="00D80F72"/>
    <w:rsid w:val="00D829B4"/>
    <w:rsid w:val="00D838F4"/>
    <w:rsid w:val="00D8644E"/>
    <w:rsid w:val="00D87144"/>
    <w:rsid w:val="00D872E4"/>
    <w:rsid w:val="00D90A3C"/>
    <w:rsid w:val="00D9230C"/>
    <w:rsid w:val="00D92640"/>
    <w:rsid w:val="00D94AC7"/>
    <w:rsid w:val="00DA0C27"/>
    <w:rsid w:val="00DA0D37"/>
    <w:rsid w:val="00DA5B95"/>
    <w:rsid w:val="00DA5FEA"/>
    <w:rsid w:val="00DA6F32"/>
    <w:rsid w:val="00DB05E1"/>
    <w:rsid w:val="00DB1897"/>
    <w:rsid w:val="00DB4BC6"/>
    <w:rsid w:val="00DB502A"/>
    <w:rsid w:val="00DB54FD"/>
    <w:rsid w:val="00DB66C8"/>
    <w:rsid w:val="00DC1327"/>
    <w:rsid w:val="00DC14E2"/>
    <w:rsid w:val="00DC22D1"/>
    <w:rsid w:val="00DC314E"/>
    <w:rsid w:val="00DC3428"/>
    <w:rsid w:val="00DC597B"/>
    <w:rsid w:val="00DC662A"/>
    <w:rsid w:val="00DC679F"/>
    <w:rsid w:val="00DC756C"/>
    <w:rsid w:val="00DD0A66"/>
    <w:rsid w:val="00DD20A6"/>
    <w:rsid w:val="00DD220C"/>
    <w:rsid w:val="00DD3992"/>
    <w:rsid w:val="00DD5BC1"/>
    <w:rsid w:val="00DD68CA"/>
    <w:rsid w:val="00DE064E"/>
    <w:rsid w:val="00DF006A"/>
    <w:rsid w:val="00DF7039"/>
    <w:rsid w:val="00E04B65"/>
    <w:rsid w:val="00E05038"/>
    <w:rsid w:val="00E05735"/>
    <w:rsid w:val="00E06690"/>
    <w:rsid w:val="00E079DD"/>
    <w:rsid w:val="00E07CCE"/>
    <w:rsid w:val="00E1265D"/>
    <w:rsid w:val="00E132E1"/>
    <w:rsid w:val="00E1353F"/>
    <w:rsid w:val="00E1399B"/>
    <w:rsid w:val="00E15120"/>
    <w:rsid w:val="00E16D36"/>
    <w:rsid w:val="00E17203"/>
    <w:rsid w:val="00E17752"/>
    <w:rsid w:val="00E219FC"/>
    <w:rsid w:val="00E221A3"/>
    <w:rsid w:val="00E2656B"/>
    <w:rsid w:val="00E271E2"/>
    <w:rsid w:val="00E27712"/>
    <w:rsid w:val="00E333C8"/>
    <w:rsid w:val="00E33415"/>
    <w:rsid w:val="00E347C9"/>
    <w:rsid w:val="00E34A99"/>
    <w:rsid w:val="00E35053"/>
    <w:rsid w:val="00E361CA"/>
    <w:rsid w:val="00E40B59"/>
    <w:rsid w:val="00E43065"/>
    <w:rsid w:val="00E4318F"/>
    <w:rsid w:val="00E431A8"/>
    <w:rsid w:val="00E43B81"/>
    <w:rsid w:val="00E469A5"/>
    <w:rsid w:val="00E51055"/>
    <w:rsid w:val="00E5152B"/>
    <w:rsid w:val="00E52127"/>
    <w:rsid w:val="00E53A5E"/>
    <w:rsid w:val="00E606BB"/>
    <w:rsid w:val="00E6323B"/>
    <w:rsid w:val="00E635CD"/>
    <w:rsid w:val="00E63B2A"/>
    <w:rsid w:val="00E65047"/>
    <w:rsid w:val="00E70104"/>
    <w:rsid w:val="00E71452"/>
    <w:rsid w:val="00E71653"/>
    <w:rsid w:val="00E72124"/>
    <w:rsid w:val="00E725F3"/>
    <w:rsid w:val="00E73C97"/>
    <w:rsid w:val="00E74812"/>
    <w:rsid w:val="00E7489B"/>
    <w:rsid w:val="00E75825"/>
    <w:rsid w:val="00E76DA1"/>
    <w:rsid w:val="00E770CC"/>
    <w:rsid w:val="00E82266"/>
    <w:rsid w:val="00E83C3B"/>
    <w:rsid w:val="00E879ED"/>
    <w:rsid w:val="00E917AF"/>
    <w:rsid w:val="00E9287A"/>
    <w:rsid w:val="00E934A0"/>
    <w:rsid w:val="00E93E37"/>
    <w:rsid w:val="00E975A8"/>
    <w:rsid w:val="00EA2523"/>
    <w:rsid w:val="00EA3923"/>
    <w:rsid w:val="00EA3F35"/>
    <w:rsid w:val="00EA4ADC"/>
    <w:rsid w:val="00EA62F1"/>
    <w:rsid w:val="00EB2D88"/>
    <w:rsid w:val="00EB5795"/>
    <w:rsid w:val="00EB6D25"/>
    <w:rsid w:val="00EC014B"/>
    <w:rsid w:val="00EC0EEA"/>
    <w:rsid w:val="00EC36FA"/>
    <w:rsid w:val="00EC452F"/>
    <w:rsid w:val="00EC7439"/>
    <w:rsid w:val="00EC7C67"/>
    <w:rsid w:val="00ED0694"/>
    <w:rsid w:val="00ED248D"/>
    <w:rsid w:val="00ED41A8"/>
    <w:rsid w:val="00ED4654"/>
    <w:rsid w:val="00ED4CAE"/>
    <w:rsid w:val="00ED4DCA"/>
    <w:rsid w:val="00ED65F4"/>
    <w:rsid w:val="00EE0A44"/>
    <w:rsid w:val="00EE1051"/>
    <w:rsid w:val="00EE13B0"/>
    <w:rsid w:val="00EE5BA1"/>
    <w:rsid w:val="00EF276B"/>
    <w:rsid w:val="00EF710F"/>
    <w:rsid w:val="00F008D3"/>
    <w:rsid w:val="00F008E8"/>
    <w:rsid w:val="00F03220"/>
    <w:rsid w:val="00F04274"/>
    <w:rsid w:val="00F042D7"/>
    <w:rsid w:val="00F04861"/>
    <w:rsid w:val="00F05CC2"/>
    <w:rsid w:val="00F067DF"/>
    <w:rsid w:val="00F07DAE"/>
    <w:rsid w:val="00F122C3"/>
    <w:rsid w:val="00F1273F"/>
    <w:rsid w:val="00F137A0"/>
    <w:rsid w:val="00F15F35"/>
    <w:rsid w:val="00F20626"/>
    <w:rsid w:val="00F21CFF"/>
    <w:rsid w:val="00F21DAA"/>
    <w:rsid w:val="00F3033E"/>
    <w:rsid w:val="00F31735"/>
    <w:rsid w:val="00F320AF"/>
    <w:rsid w:val="00F352DA"/>
    <w:rsid w:val="00F43909"/>
    <w:rsid w:val="00F43980"/>
    <w:rsid w:val="00F5418B"/>
    <w:rsid w:val="00F56311"/>
    <w:rsid w:val="00F57855"/>
    <w:rsid w:val="00F62551"/>
    <w:rsid w:val="00F626A0"/>
    <w:rsid w:val="00F62841"/>
    <w:rsid w:val="00F67952"/>
    <w:rsid w:val="00F72EC8"/>
    <w:rsid w:val="00F7439A"/>
    <w:rsid w:val="00F748E4"/>
    <w:rsid w:val="00F74996"/>
    <w:rsid w:val="00F766DA"/>
    <w:rsid w:val="00F808A5"/>
    <w:rsid w:val="00F817F8"/>
    <w:rsid w:val="00F8202B"/>
    <w:rsid w:val="00F8311D"/>
    <w:rsid w:val="00F873E9"/>
    <w:rsid w:val="00F92262"/>
    <w:rsid w:val="00F93FC8"/>
    <w:rsid w:val="00FA3D3C"/>
    <w:rsid w:val="00FA573F"/>
    <w:rsid w:val="00FA779E"/>
    <w:rsid w:val="00FB242A"/>
    <w:rsid w:val="00FB2E44"/>
    <w:rsid w:val="00FB3763"/>
    <w:rsid w:val="00FB44EF"/>
    <w:rsid w:val="00FB6BAF"/>
    <w:rsid w:val="00FB6FE8"/>
    <w:rsid w:val="00FB7CE3"/>
    <w:rsid w:val="00FC03EB"/>
    <w:rsid w:val="00FC2B4F"/>
    <w:rsid w:val="00FC3585"/>
    <w:rsid w:val="00FC36D3"/>
    <w:rsid w:val="00FC3D35"/>
    <w:rsid w:val="00FC5003"/>
    <w:rsid w:val="00FC5A87"/>
    <w:rsid w:val="00FC5D0F"/>
    <w:rsid w:val="00FC67B4"/>
    <w:rsid w:val="00FD1278"/>
    <w:rsid w:val="00FD357B"/>
    <w:rsid w:val="00FD3C0F"/>
    <w:rsid w:val="00FE3520"/>
    <w:rsid w:val="00FE3980"/>
    <w:rsid w:val="00FE3E0B"/>
    <w:rsid w:val="00FF2951"/>
    <w:rsid w:val="00FF438F"/>
    <w:rsid w:val="00FF7E4B"/>
    <w:rsid w:val="00FF7E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0A9EE26"/>
  <w15:docId w15:val="{0F117A9A-B028-4281-801C-826F0B365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C3D"/>
    <w:pPr>
      <w:suppressAutoHyphens/>
      <w:spacing w:line="100" w:lineRule="atLeast"/>
    </w:pPr>
    <w:rPr>
      <w:rFonts w:eastAsia="Arial Unicode MS"/>
      <w:color w:val="000000"/>
      <w:kern w:val="1"/>
      <w:sz w:val="24"/>
      <w:szCs w:val="24"/>
      <w:lang w:eastAsia="ar-SA"/>
    </w:rPr>
  </w:style>
  <w:style w:type="paragraph" w:styleId="Naslov1">
    <w:name w:val="heading 1"/>
    <w:basedOn w:val="Normal"/>
    <w:next w:val="Teloteksta"/>
    <w:qFormat/>
    <w:rsid w:val="00F31735"/>
    <w:pPr>
      <w:keepNext/>
      <w:keepLines/>
      <w:spacing w:before="480"/>
      <w:outlineLvl w:val="0"/>
    </w:pPr>
    <w:rPr>
      <w:rFonts w:ascii="Cambria" w:hAnsi="Cambria" w:cs="font275"/>
      <w:b/>
      <w:bCs/>
      <w:color w:val="365F91"/>
      <w:sz w:val="28"/>
      <w:szCs w:val="28"/>
    </w:rPr>
  </w:style>
  <w:style w:type="paragraph" w:styleId="Naslov2">
    <w:name w:val="heading 2"/>
    <w:basedOn w:val="Normal"/>
    <w:next w:val="Teloteksta"/>
    <w:qFormat/>
    <w:rsid w:val="00F31735"/>
    <w:pPr>
      <w:keepNext/>
      <w:tabs>
        <w:tab w:val="num" w:pos="0"/>
      </w:tabs>
      <w:ind w:left="1143" w:hanging="576"/>
      <w:jc w:val="center"/>
      <w:outlineLvl w:val="1"/>
    </w:pPr>
    <w:rPr>
      <w:rFonts w:ascii="Book Antiqua" w:eastAsia="Times New Roman" w:hAnsi="Book Antiqua"/>
      <w:b/>
      <w:bCs/>
      <w:sz w:val="28"/>
    </w:rPr>
  </w:style>
  <w:style w:type="paragraph" w:styleId="Naslov3">
    <w:name w:val="heading 3"/>
    <w:basedOn w:val="Normal"/>
    <w:next w:val="Teloteksta"/>
    <w:qFormat/>
    <w:rsid w:val="00F31735"/>
    <w:pPr>
      <w:keepNext/>
      <w:tabs>
        <w:tab w:val="num" w:pos="0"/>
      </w:tabs>
      <w:spacing w:before="240" w:after="60"/>
      <w:ind w:left="720" w:hanging="720"/>
      <w:outlineLvl w:val="2"/>
    </w:pPr>
    <w:rPr>
      <w:rFonts w:ascii="Arial" w:eastAsia="Times New Roman" w:hAnsi="Arial"/>
      <w:b/>
      <w:bCs/>
      <w:sz w:val="26"/>
      <w:szCs w:val="26"/>
    </w:rPr>
  </w:style>
  <w:style w:type="paragraph" w:styleId="Naslov4">
    <w:name w:val="heading 4"/>
    <w:basedOn w:val="Normal"/>
    <w:next w:val="Teloteksta"/>
    <w:qFormat/>
    <w:rsid w:val="00F31735"/>
    <w:pPr>
      <w:keepNext/>
      <w:tabs>
        <w:tab w:val="num" w:pos="0"/>
      </w:tabs>
      <w:ind w:left="864" w:hanging="864"/>
      <w:jc w:val="center"/>
      <w:outlineLvl w:val="3"/>
    </w:pPr>
    <w:rPr>
      <w:rFonts w:ascii="Book Antiqua" w:eastAsia="Times New Roman" w:hAnsi="Book Antiqua"/>
      <w:b/>
      <w:bCs/>
      <w:sz w:val="28"/>
      <w:u w:val="single"/>
    </w:rPr>
  </w:style>
  <w:style w:type="paragraph" w:styleId="Naslov5">
    <w:name w:val="heading 5"/>
    <w:basedOn w:val="Normal"/>
    <w:next w:val="Teloteksta"/>
    <w:qFormat/>
    <w:rsid w:val="00F31735"/>
    <w:pPr>
      <w:tabs>
        <w:tab w:val="num" w:pos="0"/>
      </w:tabs>
      <w:spacing w:before="240" w:after="60"/>
      <w:ind w:left="1008" w:hanging="1008"/>
      <w:outlineLvl w:val="4"/>
    </w:pPr>
    <w:rPr>
      <w:rFonts w:eastAsia="Times New Roman"/>
      <w:b/>
      <w:bCs/>
      <w:i/>
      <w:iCs/>
      <w:sz w:val="26"/>
      <w:szCs w:val="26"/>
    </w:rPr>
  </w:style>
  <w:style w:type="paragraph" w:styleId="Naslov6">
    <w:name w:val="heading 6"/>
    <w:basedOn w:val="Normal"/>
    <w:next w:val="Teloteksta"/>
    <w:qFormat/>
    <w:rsid w:val="00F31735"/>
    <w:pPr>
      <w:keepNext/>
      <w:tabs>
        <w:tab w:val="num" w:pos="0"/>
      </w:tabs>
      <w:ind w:left="1152" w:hanging="1152"/>
      <w:outlineLvl w:val="5"/>
    </w:pPr>
    <w:rPr>
      <w:rFonts w:ascii="Book Antiqua" w:eastAsia="Times New Roman" w:hAnsi="Book Antiqua"/>
      <w:sz w:val="28"/>
    </w:rPr>
  </w:style>
  <w:style w:type="paragraph" w:styleId="Naslov7">
    <w:name w:val="heading 7"/>
    <w:basedOn w:val="Normal"/>
    <w:next w:val="Teloteksta"/>
    <w:qFormat/>
    <w:rsid w:val="00F31735"/>
    <w:pPr>
      <w:keepNext/>
      <w:tabs>
        <w:tab w:val="num" w:pos="0"/>
      </w:tabs>
      <w:ind w:left="1296" w:hanging="1296"/>
      <w:outlineLvl w:val="6"/>
    </w:pPr>
    <w:rPr>
      <w:rFonts w:ascii="Book Antiqua" w:eastAsia="Times New Roman" w:hAnsi="Book Antiqua" w:cs="Arial"/>
      <w:b/>
      <w:bCs/>
    </w:rPr>
  </w:style>
  <w:style w:type="paragraph" w:styleId="Naslov8">
    <w:name w:val="heading 8"/>
    <w:basedOn w:val="Normal"/>
    <w:next w:val="Teloteksta"/>
    <w:qFormat/>
    <w:rsid w:val="00F31735"/>
    <w:pPr>
      <w:keepNext/>
      <w:tabs>
        <w:tab w:val="num" w:pos="0"/>
      </w:tabs>
      <w:ind w:left="1440" w:hanging="1440"/>
      <w:jc w:val="both"/>
      <w:outlineLvl w:val="7"/>
    </w:pPr>
    <w:rPr>
      <w:rFonts w:eastAsia="Times New Roman"/>
      <w:b/>
    </w:rPr>
  </w:style>
  <w:style w:type="paragraph" w:styleId="Naslov9">
    <w:name w:val="heading 9"/>
    <w:basedOn w:val="Normal"/>
    <w:next w:val="Teloteksta"/>
    <w:qFormat/>
    <w:rsid w:val="00F31735"/>
    <w:pPr>
      <w:tabs>
        <w:tab w:val="num" w:pos="0"/>
      </w:tabs>
      <w:spacing w:before="240" w:after="60"/>
      <w:ind w:left="1584" w:hanging="1584"/>
      <w:outlineLvl w:val="8"/>
    </w:pPr>
    <w:rPr>
      <w:rFonts w:ascii="Arial" w:eastAsia="Times New Roman" w:hAnsi="Arial" w:cs="Arial"/>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WW8Num2z0">
    <w:name w:val="WW8Num2z0"/>
    <w:rsid w:val="00F31735"/>
    <w:rPr>
      <w:rFonts w:ascii="Symbol" w:hAnsi="Symbol" w:cs="Symbol"/>
    </w:rPr>
  </w:style>
  <w:style w:type="character" w:customStyle="1" w:styleId="WW8Num2z1">
    <w:name w:val="WW8Num2z1"/>
    <w:rsid w:val="00F31735"/>
    <w:rPr>
      <w:rFonts w:ascii="Courier New" w:hAnsi="Courier New" w:cs="Courier New"/>
    </w:rPr>
  </w:style>
  <w:style w:type="character" w:customStyle="1" w:styleId="WW8Num2z2">
    <w:name w:val="WW8Num2z2"/>
    <w:rsid w:val="00F31735"/>
    <w:rPr>
      <w:rFonts w:ascii="Wingdings" w:hAnsi="Wingdings" w:cs="Wingdings"/>
    </w:rPr>
  </w:style>
  <w:style w:type="character" w:customStyle="1" w:styleId="WW8Num3z1">
    <w:name w:val="WW8Num3z1"/>
    <w:rsid w:val="00F31735"/>
    <w:rPr>
      <w:b/>
      <w:i w:val="0"/>
      <w:sz w:val="24"/>
      <w:szCs w:val="24"/>
    </w:rPr>
  </w:style>
  <w:style w:type="character" w:customStyle="1" w:styleId="WW8Num4z0">
    <w:name w:val="WW8Num4z0"/>
    <w:rsid w:val="00F31735"/>
    <w:rPr>
      <w:rFonts w:cs="Arial"/>
      <w:i w:val="0"/>
      <w:sz w:val="24"/>
    </w:rPr>
  </w:style>
  <w:style w:type="character" w:customStyle="1" w:styleId="WW8Num4z1">
    <w:name w:val="WW8Num4z1"/>
    <w:rsid w:val="00F31735"/>
    <w:rPr>
      <w:rFonts w:ascii="Courier New" w:hAnsi="Courier New" w:cs="Courier New"/>
    </w:rPr>
  </w:style>
  <w:style w:type="character" w:customStyle="1" w:styleId="WW8Num4z2">
    <w:name w:val="WW8Num4z2"/>
    <w:rsid w:val="00F31735"/>
    <w:rPr>
      <w:rFonts w:ascii="Wingdings" w:hAnsi="Wingdings" w:cs="Wingdings"/>
    </w:rPr>
  </w:style>
  <w:style w:type="character" w:customStyle="1" w:styleId="WW8Num4z3">
    <w:name w:val="WW8Num4z3"/>
    <w:rsid w:val="00F31735"/>
    <w:rPr>
      <w:rFonts w:ascii="Symbol" w:hAnsi="Symbol" w:cs="Symbol"/>
    </w:rPr>
  </w:style>
  <w:style w:type="character" w:customStyle="1" w:styleId="WW8Num5z0">
    <w:name w:val="WW8Num5z0"/>
    <w:rsid w:val="00F31735"/>
    <w:rPr>
      <w:rFonts w:cs="Arial"/>
      <w:b w:val="0"/>
      <w:i w:val="0"/>
      <w:sz w:val="24"/>
    </w:rPr>
  </w:style>
  <w:style w:type="character" w:customStyle="1" w:styleId="WW8Num5z1">
    <w:name w:val="WW8Num5z1"/>
    <w:rsid w:val="00F31735"/>
    <w:rPr>
      <w:rFonts w:ascii="Courier New" w:hAnsi="Courier New" w:cs="Courier New"/>
    </w:rPr>
  </w:style>
  <w:style w:type="character" w:customStyle="1" w:styleId="WW8Num5z2">
    <w:name w:val="WW8Num5z2"/>
    <w:rsid w:val="00F31735"/>
    <w:rPr>
      <w:rFonts w:ascii="Wingdings" w:hAnsi="Wingdings" w:cs="Wingdings"/>
    </w:rPr>
  </w:style>
  <w:style w:type="character" w:customStyle="1" w:styleId="WW8Num6z0">
    <w:name w:val="WW8Num6z0"/>
    <w:rsid w:val="00F31735"/>
    <w:rPr>
      <w:rFonts w:ascii="Symbol" w:hAnsi="Symbol" w:cs="Symbol"/>
    </w:rPr>
  </w:style>
  <w:style w:type="character" w:customStyle="1" w:styleId="WW8Num6z1">
    <w:name w:val="WW8Num6z1"/>
    <w:rsid w:val="00F31735"/>
    <w:rPr>
      <w:rFonts w:ascii="Courier New" w:hAnsi="Courier New" w:cs="Courier New"/>
    </w:rPr>
  </w:style>
  <w:style w:type="character" w:customStyle="1" w:styleId="WW8Num6z2">
    <w:name w:val="WW8Num6z2"/>
    <w:rsid w:val="00F31735"/>
    <w:rPr>
      <w:rFonts w:ascii="Wingdings" w:hAnsi="Wingdings" w:cs="Wingdings"/>
    </w:rPr>
  </w:style>
  <w:style w:type="character" w:customStyle="1" w:styleId="WW8Num8z1">
    <w:name w:val="WW8Num8z1"/>
    <w:rsid w:val="00F31735"/>
    <w:rPr>
      <w:rFonts w:ascii="Courier New" w:hAnsi="Courier New" w:cs="Courier New"/>
    </w:rPr>
  </w:style>
  <w:style w:type="character" w:customStyle="1" w:styleId="WW8Num8z2">
    <w:name w:val="WW8Num8z2"/>
    <w:rsid w:val="00F31735"/>
    <w:rPr>
      <w:rFonts w:ascii="Wingdings" w:hAnsi="Wingdings" w:cs="Wingdings"/>
    </w:rPr>
  </w:style>
  <w:style w:type="character" w:customStyle="1" w:styleId="WW8Num8z3">
    <w:name w:val="WW8Num8z3"/>
    <w:rsid w:val="00F31735"/>
    <w:rPr>
      <w:rFonts w:ascii="Symbol" w:hAnsi="Symbol" w:cs="Symbol"/>
    </w:rPr>
  </w:style>
  <w:style w:type="character" w:customStyle="1" w:styleId="WW8Num9z0">
    <w:name w:val="WW8Num9z0"/>
    <w:rsid w:val="00F31735"/>
    <w:rPr>
      <w:i w:val="0"/>
    </w:rPr>
  </w:style>
  <w:style w:type="character" w:customStyle="1" w:styleId="WW8Num9z1">
    <w:name w:val="WW8Num9z1"/>
    <w:rsid w:val="00F31735"/>
    <w:rPr>
      <w:rFonts w:ascii="Courier New" w:hAnsi="Courier New" w:cs="Courier New"/>
    </w:rPr>
  </w:style>
  <w:style w:type="character" w:customStyle="1" w:styleId="WW8Num9z2">
    <w:name w:val="WW8Num9z2"/>
    <w:rsid w:val="00F31735"/>
    <w:rPr>
      <w:rFonts w:ascii="Wingdings" w:hAnsi="Wingdings" w:cs="Wingdings"/>
    </w:rPr>
  </w:style>
  <w:style w:type="character" w:customStyle="1" w:styleId="WW8Num9z3">
    <w:name w:val="WW8Num9z3"/>
    <w:rsid w:val="00F31735"/>
    <w:rPr>
      <w:rFonts w:ascii="Symbol" w:hAnsi="Symbol" w:cs="Symbol"/>
    </w:rPr>
  </w:style>
  <w:style w:type="character" w:customStyle="1" w:styleId="WW8Num10z1">
    <w:name w:val="WW8Num10z1"/>
    <w:rsid w:val="00F31735"/>
    <w:rPr>
      <w:rFonts w:ascii="Courier New" w:hAnsi="Courier New" w:cs="Courier New"/>
    </w:rPr>
  </w:style>
  <w:style w:type="character" w:customStyle="1" w:styleId="WW8Num10z2">
    <w:name w:val="WW8Num10z2"/>
    <w:rsid w:val="00F31735"/>
    <w:rPr>
      <w:rFonts w:ascii="Wingdings" w:hAnsi="Wingdings" w:cs="Wingdings"/>
    </w:rPr>
  </w:style>
  <w:style w:type="character" w:customStyle="1" w:styleId="WW8Num10z3">
    <w:name w:val="WW8Num10z3"/>
    <w:rsid w:val="00F31735"/>
    <w:rPr>
      <w:rFonts w:ascii="Symbol" w:hAnsi="Symbol" w:cs="Symbol"/>
    </w:rPr>
  </w:style>
  <w:style w:type="character" w:customStyle="1" w:styleId="WW8Num5z3">
    <w:name w:val="WW8Num5z3"/>
    <w:rsid w:val="00F31735"/>
    <w:rPr>
      <w:rFonts w:ascii="Symbol" w:hAnsi="Symbol" w:cs="Symbol"/>
    </w:rPr>
  </w:style>
  <w:style w:type="character" w:customStyle="1" w:styleId="WW8Num7z0">
    <w:name w:val="WW8Num7z0"/>
    <w:rsid w:val="00F31735"/>
    <w:rPr>
      <w:b w:val="0"/>
      <w:i w:val="0"/>
      <w:color w:val="00000A"/>
    </w:rPr>
  </w:style>
  <w:style w:type="character" w:customStyle="1" w:styleId="WW8Num8z0">
    <w:name w:val="WW8Num8z0"/>
    <w:rsid w:val="00F31735"/>
    <w:rPr>
      <w:rFonts w:ascii="Symbol" w:hAnsi="Symbol" w:cs="Symbol"/>
    </w:rPr>
  </w:style>
  <w:style w:type="character" w:customStyle="1" w:styleId="WW8Num11z0">
    <w:name w:val="WW8Num11z0"/>
    <w:rsid w:val="00F31735"/>
    <w:rPr>
      <w:rFonts w:ascii="Wingdings" w:hAnsi="Wingdings" w:cs="Wingdings"/>
      <w:b w:val="0"/>
      <w:i w:val="0"/>
      <w:color w:val="00000A"/>
    </w:rPr>
  </w:style>
  <w:style w:type="character" w:customStyle="1" w:styleId="WW8Num11z1">
    <w:name w:val="WW8Num11z1"/>
    <w:rsid w:val="00F31735"/>
    <w:rPr>
      <w:rFonts w:ascii="Courier New" w:hAnsi="Courier New" w:cs="Arial"/>
      <w:b w:val="0"/>
      <w:i w:val="0"/>
      <w:sz w:val="24"/>
    </w:rPr>
  </w:style>
  <w:style w:type="character" w:customStyle="1" w:styleId="WW8Num11z2">
    <w:name w:val="WW8Num11z2"/>
    <w:rsid w:val="00F31735"/>
    <w:rPr>
      <w:rFonts w:ascii="Wingdings" w:hAnsi="Wingdings" w:cs="Wingdings"/>
    </w:rPr>
  </w:style>
  <w:style w:type="character" w:customStyle="1" w:styleId="WW8Num11z3">
    <w:name w:val="WW8Num11z3"/>
    <w:rsid w:val="00F31735"/>
    <w:rPr>
      <w:rFonts w:ascii="Symbol" w:hAnsi="Symbol" w:cs="Symbol"/>
    </w:rPr>
  </w:style>
  <w:style w:type="character" w:customStyle="1" w:styleId="WW8Num12z0">
    <w:name w:val="WW8Num12z0"/>
    <w:rsid w:val="00F31735"/>
    <w:rPr>
      <w:b w:val="0"/>
    </w:rPr>
  </w:style>
  <w:style w:type="character" w:customStyle="1" w:styleId="WW8Num12z1">
    <w:name w:val="WW8Num12z1"/>
    <w:rsid w:val="00F31735"/>
    <w:rPr>
      <w:rFonts w:ascii="Courier New" w:hAnsi="Courier New" w:cs="Arial"/>
      <w:b w:val="0"/>
      <w:i w:val="0"/>
      <w:sz w:val="24"/>
    </w:rPr>
  </w:style>
  <w:style w:type="character" w:customStyle="1" w:styleId="WW8Num12z2">
    <w:name w:val="WW8Num12z2"/>
    <w:rsid w:val="00F31735"/>
    <w:rPr>
      <w:rFonts w:ascii="Wingdings" w:hAnsi="Wingdings" w:cs="Wingdings"/>
    </w:rPr>
  </w:style>
  <w:style w:type="character" w:customStyle="1" w:styleId="WW8Num12z3">
    <w:name w:val="WW8Num12z3"/>
    <w:rsid w:val="00F31735"/>
    <w:rPr>
      <w:rFonts w:ascii="Symbol" w:hAnsi="Symbol" w:cs="Symbol"/>
    </w:rPr>
  </w:style>
  <w:style w:type="character" w:customStyle="1" w:styleId="WW8Num14z0">
    <w:name w:val="WW8Num14z0"/>
    <w:rsid w:val="00F31735"/>
    <w:rPr>
      <w:rFonts w:ascii="Wingdings" w:hAnsi="Wingdings" w:cs="Wingdings"/>
    </w:rPr>
  </w:style>
  <w:style w:type="character" w:customStyle="1" w:styleId="WW8Num14z1">
    <w:name w:val="WW8Num14z1"/>
    <w:rsid w:val="00F31735"/>
    <w:rPr>
      <w:rFonts w:ascii="Courier New" w:hAnsi="Courier New" w:cs="Arial"/>
      <w:b w:val="0"/>
      <w:i w:val="0"/>
      <w:sz w:val="24"/>
    </w:rPr>
  </w:style>
  <w:style w:type="character" w:customStyle="1" w:styleId="WW8Num14z3">
    <w:name w:val="WW8Num14z3"/>
    <w:rsid w:val="00F31735"/>
    <w:rPr>
      <w:rFonts w:ascii="Symbol" w:hAnsi="Symbol" w:cs="Symbol"/>
    </w:rPr>
  </w:style>
  <w:style w:type="character" w:customStyle="1" w:styleId="WW8Num15z1">
    <w:name w:val="WW8Num15z1"/>
    <w:rsid w:val="00F31735"/>
    <w:rPr>
      <w:b/>
      <w:i w:val="0"/>
      <w:sz w:val="24"/>
      <w:szCs w:val="24"/>
    </w:rPr>
  </w:style>
  <w:style w:type="character" w:customStyle="1" w:styleId="WW8Num16z1">
    <w:name w:val="WW8Num16z1"/>
    <w:rsid w:val="00F31735"/>
    <w:rPr>
      <w:rFonts w:ascii="Courier New" w:hAnsi="Courier New" w:cs="Arial"/>
      <w:b w:val="0"/>
      <w:i w:val="0"/>
      <w:sz w:val="24"/>
    </w:rPr>
  </w:style>
  <w:style w:type="character" w:customStyle="1" w:styleId="WW8Num16z2">
    <w:name w:val="WW8Num16z2"/>
    <w:rsid w:val="00F31735"/>
    <w:rPr>
      <w:rFonts w:ascii="Wingdings" w:hAnsi="Wingdings" w:cs="Wingdings"/>
    </w:rPr>
  </w:style>
  <w:style w:type="character" w:customStyle="1" w:styleId="WW8Num16z3">
    <w:name w:val="WW8Num16z3"/>
    <w:rsid w:val="00F31735"/>
    <w:rPr>
      <w:rFonts w:ascii="Symbol" w:hAnsi="Symbol" w:cs="Symbol"/>
    </w:rPr>
  </w:style>
  <w:style w:type="character" w:customStyle="1" w:styleId="WW8Num7z1">
    <w:name w:val="WW8Num7z1"/>
    <w:rsid w:val="00F31735"/>
    <w:rPr>
      <w:rFonts w:ascii="Courier New" w:hAnsi="Courier New" w:cs="Courier New"/>
    </w:rPr>
  </w:style>
  <w:style w:type="character" w:customStyle="1" w:styleId="WW8Num7z2">
    <w:name w:val="WW8Num7z2"/>
    <w:rsid w:val="00F31735"/>
    <w:rPr>
      <w:rFonts w:ascii="Wingdings" w:hAnsi="Wingdings" w:cs="Wingdings"/>
    </w:rPr>
  </w:style>
  <w:style w:type="character" w:customStyle="1" w:styleId="WW8Num10z0">
    <w:name w:val="WW8Num10z0"/>
    <w:rsid w:val="00F31735"/>
    <w:rPr>
      <w:rFonts w:ascii="Symbol" w:hAnsi="Symbol" w:cs="Symbol"/>
    </w:rPr>
  </w:style>
  <w:style w:type="character" w:customStyle="1" w:styleId="WW-DefaultParagraphFont">
    <w:name w:val="WW-Default Paragraph Font"/>
    <w:rsid w:val="00F31735"/>
  </w:style>
  <w:style w:type="character" w:customStyle="1" w:styleId="WW-DefaultParagraphFont1">
    <w:name w:val="WW-Default Paragraph Font1"/>
    <w:rsid w:val="00F31735"/>
  </w:style>
  <w:style w:type="character" w:customStyle="1" w:styleId="ListParagraphChar">
    <w:name w:val="List Paragraph Char"/>
    <w:link w:val="ListParagraph2"/>
    <w:uiPriority w:val="34"/>
    <w:rsid w:val="00F31735"/>
  </w:style>
  <w:style w:type="character" w:customStyle="1" w:styleId="CommentReference1">
    <w:name w:val="Comment Reference1"/>
    <w:rsid w:val="00F31735"/>
    <w:rPr>
      <w:sz w:val="16"/>
      <w:szCs w:val="16"/>
    </w:rPr>
  </w:style>
  <w:style w:type="character" w:customStyle="1" w:styleId="CommentTextChar">
    <w:name w:val="Comment Text Char"/>
    <w:rsid w:val="00F31735"/>
    <w:rPr>
      <w:sz w:val="20"/>
      <w:szCs w:val="20"/>
    </w:rPr>
  </w:style>
  <w:style w:type="character" w:customStyle="1" w:styleId="CommentSubjectChar">
    <w:name w:val="Comment Subject Char"/>
    <w:rsid w:val="00F31735"/>
    <w:rPr>
      <w:b/>
      <w:bCs/>
      <w:sz w:val="20"/>
      <w:szCs w:val="20"/>
    </w:rPr>
  </w:style>
  <w:style w:type="character" w:customStyle="1" w:styleId="BalloonTextChar">
    <w:name w:val="Balloon Text Char"/>
    <w:rsid w:val="00F31735"/>
    <w:rPr>
      <w:rFonts w:ascii="Tahoma" w:hAnsi="Tahoma" w:cs="Tahoma"/>
      <w:sz w:val="16"/>
      <w:szCs w:val="16"/>
    </w:rPr>
  </w:style>
  <w:style w:type="character" w:customStyle="1" w:styleId="Heading1Char">
    <w:name w:val="Heading 1 Char"/>
    <w:rsid w:val="00F31735"/>
    <w:rPr>
      <w:rFonts w:ascii="Cambria" w:hAnsi="Cambria" w:cs="font275"/>
      <w:b/>
      <w:bCs/>
      <w:color w:val="365F91"/>
      <w:sz w:val="28"/>
      <w:szCs w:val="28"/>
    </w:rPr>
  </w:style>
  <w:style w:type="character" w:customStyle="1" w:styleId="Heading2Char">
    <w:name w:val="Heading 2 Char"/>
    <w:rsid w:val="00F31735"/>
    <w:rPr>
      <w:rFonts w:ascii="Book Antiqua" w:eastAsia="Times New Roman" w:hAnsi="Book Antiqua" w:cs="Times New Roman"/>
      <w:b/>
      <w:bCs/>
      <w:sz w:val="28"/>
      <w:szCs w:val="24"/>
    </w:rPr>
  </w:style>
  <w:style w:type="character" w:customStyle="1" w:styleId="Heading3Char">
    <w:name w:val="Heading 3 Char"/>
    <w:rsid w:val="00F31735"/>
    <w:rPr>
      <w:rFonts w:ascii="Arial" w:eastAsia="Times New Roman" w:hAnsi="Arial" w:cs="Times New Roman"/>
      <w:b/>
      <w:bCs/>
      <w:sz w:val="26"/>
      <w:szCs w:val="26"/>
    </w:rPr>
  </w:style>
  <w:style w:type="character" w:customStyle="1" w:styleId="Heading4Char">
    <w:name w:val="Heading 4 Char"/>
    <w:rsid w:val="00F31735"/>
    <w:rPr>
      <w:rFonts w:ascii="Book Antiqua" w:eastAsia="Times New Roman" w:hAnsi="Book Antiqua" w:cs="Times New Roman"/>
      <w:b/>
      <w:bCs/>
      <w:sz w:val="28"/>
      <w:szCs w:val="24"/>
      <w:u w:val="single"/>
    </w:rPr>
  </w:style>
  <w:style w:type="character" w:customStyle="1" w:styleId="Heading5Char">
    <w:name w:val="Heading 5 Char"/>
    <w:rsid w:val="00F31735"/>
    <w:rPr>
      <w:rFonts w:ascii="Times New Roman" w:eastAsia="Times New Roman" w:hAnsi="Times New Roman" w:cs="Times New Roman"/>
      <w:b/>
      <w:bCs/>
      <w:i/>
      <w:iCs/>
      <w:sz w:val="26"/>
      <w:szCs w:val="26"/>
      <w:lang w:val="en-US"/>
    </w:rPr>
  </w:style>
  <w:style w:type="character" w:customStyle="1" w:styleId="Heading6Char">
    <w:name w:val="Heading 6 Char"/>
    <w:rsid w:val="00F31735"/>
    <w:rPr>
      <w:rFonts w:ascii="Book Antiqua" w:eastAsia="Times New Roman" w:hAnsi="Book Antiqua" w:cs="Times New Roman"/>
      <w:sz w:val="28"/>
      <w:szCs w:val="24"/>
    </w:rPr>
  </w:style>
  <w:style w:type="character" w:customStyle="1" w:styleId="Heading7Char">
    <w:name w:val="Heading 7 Char"/>
    <w:rsid w:val="00F31735"/>
    <w:rPr>
      <w:rFonts w:ascii="Book Antiqua" w:eastAsia="Times New Roman" w:hAnsi="Book Antiqua" w:cs="Arial"/>
      <w:b/>
      <w:bCs/>
      <w:sz w:val="24"/>
      <w:szCs w:val="24"/>
    </w:rPr>
  </w:style>
  <w:style w:type="character" w:customStyle="1" w:styleId="Heading8Char">
    <w:name w:val="Heading 8 Char"/>
    <w:rsid w:val="00F31735"/>
    <w:rPr>
      <w:rFonts w:ascii="Times New Roman" w:eastAsia="Times New Roman" w:hAnsi="Times New Roman" w:cs="Times New Roman"/>
      <w:b/>
      <w:sz w:val="24"/>
      <w:szCs w:val="24"/>
    </w:rPr>
  </w:style>
  <w:style w:type="character" w:customStyle="1" w:styleId="Heading9Char">
    <w:name w:val="Heading 9 Char"/>
    <w:rsid w:val="00F31735"/>
    <w:rPr>
      <w:rFonts w:ascii="Arial" w:eastAsia="Times New Roman" w:hAnsi="Arial" w:cs="Arial"/>
      <w:lang w:val="en-US"/>
    </w:rPr>
  </w:style>
  <w:style w:type="character" w:customStyle="1" w:styleId="BodyText2Char">
    <w:name w:val="Body Text 2 Char"/>
    <w:rsid w:val="00F31735"/>
    <w:rPr>
      <w:sz w:val="24"/>
      <w:szCs w:val="24"/>
    </w:rPr>
  </w:style>
  <w:style w:type="character" w:customStyle="1" w:styleId="BodyText2Char1">
    <w:name w:val="Body Text 2 Char1"/>
    <w:basedOn w:val="WW-DefaultParagraphFont1"/>
    <w:rsid w:val="00F31735"/>
  </w:style>
  <w:style w:type="character" w:customStyle="1" w:styleId="BodyText3Char">
    <w:name w:val="Body Text 3 Char"/>
    <w:rsid w:val="00F31735"/>
    <w:rPr>
      <w:rFonts w:ascii="Times New Roman" w:eastAsia="Times New Roman" w:hAnsi="Times New Roman" w:cs="Times New Roman"/>
      <w:sz w:val="16"/>
      <w:szCs w:val="16"/>
    </w:rPr>
  </w:style>
  <w:style w:type="character" w:customStyle="1" w:styleId="NoSpacingChar">
    <w:name w:val="No Spacing Char"/>
    <w:rsid w:val="00F31735"/>
    <w:rPr>
      <w:rFonts w:cs="font275"/>
      <w:lang w:val="en-US"/>
    </w:rPr>
  </w:style>
  <w:style w:type="character" w:customStyle="1" w:styleId="HeaderChar">
    <w:name w:val="Header Char"/>
    <w:basedOn w:val="WW-DefaultParagraphFont1"/>
    <w:rsid w:val="00F31735"/>
  </w:style>
  <w:style w:type="character" w:customStyle="1" w:styleId="FooterChar">
    <w:name w:val="Footer Char"/>
    <w:basedOn w:val="WW-DefaultParagraphFont1"/>
    <w:uiPriority w:val="99"/>
    <w:rsid w:val="00F31735"/>
  </w:style>
  <w:style w:type="character" w:customStyle="1" w:styleId="ListLabel1">
    <w:name w:val="ListLabel 1"/>
    <w:rsid w:val="00F31735"/>
    <w:rPr>
      <w:rFonts w:cs="Courier New"/>
    </w:rPr>
  </w:style>
  <w:style w:type="character" w:customStyle="1" w:styleId="ListLabel2">
    <w:name w:val="ListLabel 2"/>
    <w:rsid w:val="00F31735"/>
    <w:rPr>
      <w:b/>
      <w:i w:val="0"/>
      <w:sz w:val="24"/>
      <w:szCs w:val="24"/>
    </w:rPr>
  </w:style>
  <w:style w:type="character" w:customStyle="1" w:styleId="ListLabel3">
    <w:name w:val="ListLabel 3"/>
    <w:rsid w:val="00F31735"/>
    <w:rPr>
      <w:rFonts w:cs="Arial"/>
      <w:i w:val="0"/>
      <w:sz w:val="24"/>
    </w:rPr>
  </w:style>
  <w:style w:type="character" w:customStyle="1" w:styleId="ListLabel4">
    <w:name w:val="ListLabel 4"/>
    <w:rsid w:val="00F31735"/>
    <w:rPr>
      <w:rFonts w:cs="Arial"/>
      <w:b w:val="0"/>
      <w:i w:val="0"/>
      <w:sz w:val="24"/>
    </w:rPr>
  </w:style>
  <w:style w:type="character" w:customStyle="1" w:styleId="ListLabel5">
    <w:name w:val="ListLabel 5"/>
    <w:rsid w:val="00F31735"/>
    <w:rPr>
      <w:rFonts w:cs="Calibri"/>
    </w:rPr>
  </w:style>
  <w:style w:type="character" w:customStyle="1" w:styleId="ListLabel6">
    <w:name w:val="ListLabel 6"/>
    <w:rsid w:val="00F31735"/>
    <w:rPr>
      <w:b w:val="0"/>
      <w:i w:val="0"/>
      <w:color w:val="00000A"/>
    </w:rPr>
  </w:style>
  <w:style w:type="character" w:customStyle="1" w:styleId="ListLabel7">
    <w:name w:val="ListLabel 7"/>
    <w:rsid w:val="00F31735"/>
    <w:rPr>
      <w:rFonts w:eastAsia="TimesNewRomanPSMT" w:cs="Times New Roman"/>
    </w:rPr>
  </w:style>
  <w:style w:type="character" w:customStyle="1" w:styleId="ListLabel8">
    <w:name w:val="ListLabel 8"/>
    <w:rsid w:val="00F31735"/>
    <w:rPr>
      <w:i w:val="0"/>
    </w:rPr>
  </w:style>
  <w:style w:type="character" w:customStyle="1" w:styleId="NumberingSymbols">
    <w:name w:val="Numbering Symbols"/>
    <w:rsid w:val="00F31735"/>
  </w:style>
  <w:style w:type="character" w:customStyle="1" w:styleId="FootnoteCharacters">
    <w:name w:val="Footnote Characters"/>
    <w:rsid w:val="00F31735"/>
    <w:rPr>
      <w:vertAlign w:val="superscript"/>
    </w:rPr>
  </w:style>
  <w:style w:type="paragraph" w:customStyle="1" w:styleId="Heading">
    <w:name w:val="Heading"/>
    <w:basedOn w:val="Normal"/>
    <w:next w:val="Teloteksta"/>
    <w:rsid w:val="00F31735"/>
    <w:pPr>
      <w:keepNext/>
      <w:spacing w:before="240" w:after="120"/>
    </w:pPr>
    <w:rPr>
      <w:rFonts w:ascii="Arial" w:hAnsi="Arial" w:cs="Mangal"/>
      <w:sz w:val="28"/>
      <w:szCs w:val="28"/>
    </w:rPr>
  </w:style>
  <w:style w:type="paragraph" w:styleId="Teloteksta">
    <w:name w:val="Body Text"/>
    <w:basedOn w:val="Normal"/>
    <w:rsid w:val="00F31735"/>
    <w:pPr>
      <w:spacing w:after="120"/>
    </w:pPr>
  </w:style>
  <w:style w:type="paragraph" w:styleId="Lista">
    <w:name w:val="List"/>
    <w:basedOn w:val="Teloteksta"/>
    <w:rsid w:val="00F31735"/>
    <w:rPr>
      <w:rFonts w:cs="Mangal"/>
    </w:rPr>
  </w:style>
  <w:style w:type="paragraph" w:styleId="Natpis">
    <w:name w:val="caption"/>
    <w:basedOn w:val="Normal"/>
    <w:qFormat/>
    <w:rsid w:val="00F31735"/>
    <w:pPr>
      <w:suppressLineNumbers/>
      <w:spacing w:before="120" w:after="120"/>
    </w:pPr>
    <w:rPr>
      <w:rFonts w:cs="Mangal"/>
      <w:i/>
      <w:iCs/>
    </w:rPr>
  </w:style>
  <w:style w:type="paragraph" w:customStyle="1" w:styleId="Index">
    <w:name w:val="Index"/>
    <w:basedOn w:val="Normal"/>
    <w:rsid w:val="00F31735"/>
    <w:pPr>
      <w:suppressLineNumbers/>
    </w:pPr>
    <w:rPr>
      <w:rFonts w:cs="Mangal"/>
    </w:rPr>
  </w:style>
  <w:style w:type="paragraph" w:styleId="Pasussalistom">
    <w:name w:val="List Paragraph"/>
    <w:basedOn w:val="Normal"/>
    <w:link w:val="PasussalistomChar"/>
    <w:uiPriority w:val="34"/>
    <w:qFormat/>
    <w:rsid w:val="00F31735"/>
    <w:pPr>
      <w:ind w:left="720"/>
    </w:pPr>
  </w:style>
  <w:style w:type="paragraph" w:customStyle="1" w:styleId="CommentText1">
    <w:name w:val="Comment Text1"/>
    <w:basedOn w:val="Normal"/>
    <w:rsid w:val="00F31735"/>
    <w:rPr>
      <w:sz w:val="20"/>
      <w:szCs w:val="20"/>
    </w:rPr>
  </w:style>
  <w:style w:type="paragraph" w:customStyle="1" w:styleId="CommentSubject1">
    <w:name w:val="Comment Subject1"/>
    <w:basedOn w:val="CommentText1"/>
    <w:rsid w:val="00F31735"/>
    <w:rPr>
      <w:b/>
      <w:bCs/>
    </w:rPr>
  </w:style>
  <w:style w:type="paragraph" w:styleId="Tekstubaloniu">
    <w:name w:val="Balloon Text"/>
    <w:basedOn w:val="Normal"/>
    <w:rsid w:val="00F31735"/>
    <w:rPr>
      <w:rFonts w:ascii="Tahoma" w:hAnsi="Tahoma" w:cs="Tahoma"/>
      <w:sz w:val="16"/>
      <w:szCs w:val="16"/>
    </w:rPr>
  </w:style>
  <w:style w:type="paragraph" w:customStyle="1" w:styleId="ContentsHeading">
    <w:name w:val="Contents Heading"/>
    <w:basedOn w:val="Naslov1"/>
    <w:rsid w:val="00F31735"/>
    <w:pPr>
      <w:suppressLineNumbers/>
    </w:pPr>
    <w:rPr>
      <w:sz w:val="32"/>
      <w:szCs w:val="32"/>
    </w:rPr>
  </w:style>
  <w:style w:type="paragraph" w:styleId="Teloteksta2">
    <w:name w:val="Body Text 2"/>
    <w:basedOn w:val="Normal"/>
    <w:rsid w:val="00F31735"/>
    <w:pPr>
      <w:spacing w:after="120" w:line="480" w:lineRule="auto"/>
    </w:pPr>
  </w:style>
  <w:style w:type="paragraph" w:styleId="Teloteksta3">
    <w:name w:val="Body Text 3"/>
    <w:basedOn w:val="Normal"/>
    <w:rsid w:val="00F31735"/>
    <w:pPr>
      <w:spacing w:after="120"/>
    </w:pPr>
    <w:rPr>
      <w:rFonts w:eastAsia="Times New Roman"/>
      <w:sz w:val="16"/>
      <w:szCs w:val="16"/>
    </w:rPr>
  </w:style>
  <w:style w:type="paragraph" w:styleId="Bezrazmaka">
    <w:name w:val="No Spacing"/>
    <w:qFormat/>
    <w:rsid w:val="00F31735"/>
    <w:pPr>
      <w:suppressAutoHyphens/>
      <w:spacing w:line="100" w:lineRule="atLeast"/>
    </w:pPr>
    <w:rPr>
      <w:rFonts w:ascii="Calibri" w:eastAsia="Arial Unicode MS" w:hAnsi="Calibri" w:cs="Calibri"/>
      <w:kern w:val="1"/>
      <w:sz w:val="22"/>
      <w:szCs w:val="22"/>
      <w:lang w:eastAsia="ar-SA"/>
    </w:rPr>
  </w:style>
  <w:style w:type="paragraph" w:styleId="Zaglavljestranice">
    <w:name w:val="header"/>
    <w:basedOn w:val="Normal"/>
    <w:rsid w:val="00F31735"/>
    <w:pPr>
      <w:suppressLineNumbers/>
      <w:tabs>
        <w:tab w:val="center" w:pos="4513"/>
        <w:tab w:val="right" w:pos="9026"/>
      </w:tabs>
    </w:pPr>
  </w:style>
  <w:style w:type="paragraph" w:styleId="Podnojestranice">
    <w:name w:val="footer"/>
    <w:basedOn w:val="Normal"/>
    <w:link w:val="PodnojestraniceChar"/>
    <w:uiPriority w:val="99"/>
    <w:rsid w:val="00F31735"/>
    <w:pPr>
      <w:suppressLineNumbers/>
      <w:tabs>
        <w:tab w:val="center" w:pos="4513"/>
        <w:tab w:val="right" w:pos="9026"/>
      </w:tabs>
    </w:pPr>
  </w:style>
  <w:style w:type="paragraph" w:customStyle="1" w:styleId="TableContents">
    <w:name w:val="Table Contents"/>
    <w:basedOn w:val="Normal"/>
    <w:rsid w:val="00F31735"/>
    <w:pPr>
      <w:suppressLineNumbers/>
    </w:pPr>
  </w:style>
  <w:style w:type="paragraph" w:customStyle="1" w:styleId="TableHeading">
    <w:name w:val="Table Heading"/>
    <w:basedOn w:val="TableContents"/>
    <w:rsid w:val="00F31735"/>
    <w:pPr>
      <w:jc w:val="center"/>
    </w:pPr>
    <w:rPr>
      <w:b/>
      <w:bCs/>
    </w:rPr>
  </w:style>
  <w:style w:type="table" w:styleId="Koordinatnamreatabele">
    <w:name w:val="Table Grid"/>
    <w:basedOn w:val="Normalnatabela"/>
    <w:rsid w:val="005A1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3570D"/>
    <w:pPr>
      <w:autoSpaceDE w:val="0"/>
      <w:autoSpaceDN w:val="0"/>
      <w:adjustRightInd w:val="0"/>
    </w:pPr>
    <w:rPr>
      <w:rFonts w:eastAsiaTheme="minorEastAsia"/>
      <w:color w:val="000000"/>
      <w:sz w:val="24"/>
      <w:szCs w:val="24"/>
    </w:rPr>
  </w:style>
  <w:style w:type="paragraph" w:styleId="Naslov">
    <w:name w:val="Title"/>
    <w:basedOn w:val="Normal"/>
    <w:next w:val="Normal"/>
    <w:link w:val="NaslovChar"/>
    <w:qFormat/>
    <w:rsid w:val="00DA0C27"/>
    <w:pPr>
      <w:suppressAutoHyphens w:val="0"/>
      <w:spacing w:before="240" w:after="60" w:line="240" w:lineRule="auto"/>
      <w:jc w:val="center"/>
      <w:outlineLvl w:val="0"/>
    </w:pPr>
    <w:rPr>
      <w:rFonts w:ascii="Cambria" w:eastAsia="Times New Roman" w:hAnsi="Cambria"/>
      <w:b/>
      <w:bCs/>
      <w:color w:val="auto"/>
      <w:kern w:val="28"/>
      <w:sz w:val="32"/>
      <w:szCs w:val="32"/>
    </w:rPr>
  </w:style>
  <w:style w:type="character" w:customStyle="1" w:styleId="NaslovChar">
    <w:name w:val="Naslov Char"/>
    <w:basedOn w:val="Podrazumevanifontpasusa"/>
    <w:link w:val="Naslov"/>
    <w:rsid w:val="00DA0C27"/>
    <w:rPr>
      <w:rFonts w:ascii="Cambria" w:hAnsi="Cambria"/>
      <w:b/>
      <w:bCs/>
      <w:kern w:val="28"/>
      <w:sz w:val="32"/>
      <w:szCs w:val="32"/>
    </w:rPr>
  </w:style>
  <w:style w:type="character" w:styleId="Referencakomentara">
    <w:name w:val="annotation reference"/>
    <w:basedOn w:val="Podrazumevanifontpasusa"/>
    <w:uiPriority w:val="99"/>
    <w:semiHidden/>
    <w:unhideWhenUsed/>
    <w:rsid w:val="00263868"/>
    <w:rPr>
      <w:sz w:val="16"/>
      <w:szCs w:val="16"/>
    </w:rPr>
  </w:style>
  <w:style w:type="paragraph" w:styleId="Tekstkomentara">
    <w:name w:val="annotation text"/>
    <w:basedOn w:val="Normal"/>
    <w:link w:val="TekstkomentaraChar"/>
    <w:uiPriority w:val="99"/>
    <w:unhideWhenUsed/>
    <w:rsid w:val="00263868"/>
    <w:pPr>
      <w:spacing w:line="240" w:lineRule="auto"/>
    </w:pPr>
    <w:rPr>
      <w:sz w:val="20"/>
      <w:szCs w:val="20"/>
    </w:rPr>
  </w:style>
  <w:style w:type="character" w:customStyle="1" w:styleId="TekstkomentaraChar">
    <w:name w:val="Tekst komentara Char"/>
    <w:basedOn w:val="Podrazumevanifontpasusa"/>
    <w:link w:val="Tekstkomentara"/>
    <w:rsid w:val="00263868"/>
    <w:rPr>
      <w:rFonts w:eastAsia="Arial Unicode MS"/>
      <w:color w:val="000000"/>
      <w:kern w:val="1"/>
      <w:lang w:eastAsia="ar-SA"/>
    </w:rPr>
  </w:style>
  <w:style w:type="paragraph" w:styleId="Temakomentara">
    <w:name w:val="annotation subject"/>
    <w:basedOn w:val="Tekstkomentara"/>
    <w:next w:val="Tekstkomentara"/>
    <w:link w:val="TemakomentaraChar"/>
    <w:uiPriority w:val="99"/>
    <w:semiHidden/>
    <w:unhideWhenUsed/>
    <w:rsid w:val="00263868"/>
    <w:rPr>
      <w:b/>
      <w:bCs/>
    </w:rPr>
  </w:style>
  <w:style w:type="character" w:customStyle="1" w:styleId="TemakomentaraChar">
    <w:name w:val="Tema komentara Char"/>
    <w:basedOn w:val="TekstkomentaraChar"/>
    <w:link w:val="Temakomentara"/>
    <w:uiPriority w:val="99"/>
    <w:semiHidden/>
    <w:rsid w:val="00263868"/>
    <w:rPr>
      <w:rFonts w:eastAsia="Arial Unicode MS"/>
      <w:b/>
      <w:bCs/>
      <w:color w:val="000000"/>
      <w:kern w:val="1"/>
      <w:lang w:eastAsia="ar-SA"/>
    </w:rPr>
  </w:style>
  <w:style w:type="character" w:styleId="Hiperveza">
    <w:name w:val="Hyperlink"/>
    <w:basedOn w:val="Podrazumevanifontpasusa"/>
    <w:uiPriority w:val="99"/>
    <w:unhideWhenUsed/>
    <w:rsid w:val="00016EF2"/>
    <w:rPr>
      <w:color w:val="0000FF"/>
      <w:u w:val="single"/>
    </w:rPr>
  </w:style>
  <w:style w:type="paragraph" w:styleId="Korektura">
    <w:name w:val="Revision"/>
    <w:hidden/>
    <w:uiPriority w:val="99"/>
    <w:semiHidden/>
    <w:rsid w:val="00122E82"/>
    <w:rPr>
      <w:rFonts w:eastAsia="Arial Unicode MS"/>
      <w:color w:val="000000"/>
      <w:kern w:val="1"/>
      <w:sz w:val="24"/>
      <w:szCs w:val="24"/>
      <w:lang w:eastAsia="ar-SA"/>
    </w:rPr>
  </w:style>
  <w:style w:type="paragraph" w:customStyle="1" w:styleId="ListParagraph2">
    <w:name w:val="List Paragraph2"/>
    <w:basedOn w:val="Normal"/>
    <w:link w:val="ListParagraphChar"/>
    <w:uiPriority w:val="34"/>
    <w:qFormat/>
    <w:rsid w:val="00144ABF"/>
    <w:pPr>
      <w:suppressAutoHyphens w:val="0"/>
      <w:spacing w:after="200" w:line="276" w:lineRule="auto"/>
      <w:ind w:left="720"/>
      <w:contextualSpacing/>
    </w:pPr>
    <w:rPr>
      <w:rFonts w:eastAsia="Times New Roman"/>
      <w:color w:val="auto"/>
      <w:kern w:val="0"/>
      <w:sz w:val="20"/>
      <w:szCs w:val="20"/>
      <w:lang w:eastAsia="en-US"/>
    </w:rPr>
  </w:style>
  <w:style w:type="character" w:customStyle="1" w:styleId="apple-converted-space">
    <w:name w:val="apple-converted-space"/>
    <w:basedOn w:val="Podrazumevanifontpasusa"/>
    <w:rsid w:val="001B0206"/>
  </w:style>
  <w:style w:type="paragraph" w:styleId="Tekstfusnote">
    <w:name w:val="footnote text"/>
    <w:basedOn w:val="Normal"/>
    <w:link w:val="TekstfusnoteChar"/>
    <w:uiPriority w:val="99"/>
    <w:semiHidden/>
    <w:unhideWhenUsed/>
    <w:rsid w:val="00C3408B"/>
    <w:pPr>
      <w:spacing w:line="240" w:lineRule="auto"/>
    </w:pPr>
    <w:rPr>
      <w:sz w:val="20"/>
      <w:szCs w:val="20"/>
    </w:rPr>
  </w:style>
  <w:style w:type="character" w:customStyle="1" w:styleId="TekstfusnoteChar">
    <w:name w:val="Tekst fusnote Char"/>
    <w:basedOn w:val="Podrazumevanifontpasusa"/>
    <w:link w:val="Tekstfusnote"/>
    <w:uiPriority w:val="99"/>
    <w:semiHidden/>
    <w:rsid w:val="00C3408B"/>
    <w:rPr>
      <w:rFonts w:eastAsia="Arial Unicode MS"/>
      <w:color w:val="000000"/>
      <w:kern w:val="1"/>
      <w:lang w:eastAsia="ar-SA"/>
    </w:rPr>
  </w:style>
  <w:style w:type="character" w:styleId="Referencafusnote">
    <w:name w:val="footnote reference"/>
    <w:basedOn w:val="Podrazumevanifontpasusa"/>
    <w:uiPriority w:val="99"/>
    <w:semiHidden/>
    <w:unhideWhenUsed/>
    <w:rsid w:val="00C3408B"/>
    <w:rPr>
      <w:vertAlign w:val="superscript"/>
    </w:rPr>
  </w:style>
  <w:style w:type="paragraph" w:styleId="Uvlaenjetelateksta">
    <w:name w:val="Body Text Indent"/>
    <w:basedOn w:val="Normal"/>
    <w:link w:val="UvlaenjetelatekstaChar"/>
    <w:uiPriority w:val="99"/>
    <w:unhideWhenUsed/>
    <w:rsid w:val="002C0647"/>
    <w:pPr>
      <w:spacing w:after="120"/>
      <w:ind w:left="360"/>
    </w:pPr>
  </w:style>
  <w:style w:type="character" w:customStyle="1" w:styleId="UvlaenjetelatekstaChar">
    <w:name w:val="Uvlačenje tela teksta Char"/>
    <w:basedOn w:val="Podrazumevanifontpasusa"/>
    <w:link w:val="Uvlaenjetelateksta"/>
    <w:uiPriority w:val="99"/>
    <w:rsid w:val="002C0647"/>
    <w:rPr>
      <w:rFonts w:eastAsia="Arial Unicode MS"/>
      <w:color w:val="000000"/>
      <w:kern w:val="1"/>
      <w:sz w:val="24"/>
      <w:szCs w:val="24"/>
      <w:lang w:eastAsia="ar-SA"/>
    </w:rPr>
  </w:style>
  <w:style w:type="paragraph" w:customStyle="1" w:styleId="Style2">
    <w:name w:val="Style2"/>
    <w:basedOn w:val="Normal"/>
    <w:uiPriority w:val="99"/>
    <w:rsid w:val="00344731"/>
    <w:pPr>
      <w:widowControl w:val="0"/>
      <w:suppressAutoHyphens w:val="0"/>
      <w:autoSpaceDE w:val="0"/>
      <w:autoSpaceDN w:val="0"/>
      <w:adjustRightInd w:val="0"/>
      <w:spacing w:line="259" w:lineRule="exact"/>
      <w:ind w:firstLine="684"/>
    </w:pPr>
    <w:rPr>
      <w:rFonts w:eastAsia="Times New Roman"/>
      <w:color w:val="auto"/>
      <w:kern w:val="0"/>
      <w:lang w:eastAsia="en-US"/>
    </w:rPr>
  </w:style>
  <w:style w:type="character" w:customStyle="1" w:styleId="FontStyle11">
    <w:name w:val="Font Style11"/>
    <w:rsid w:val="00344731"/>
    <w:rPr>
      <w:rFonts w:ascii="Times New Roman" w:hAnsi="Times New Roman" w:cs="Times New Roman" w:hint="default"/>
      <w:sz w:val="22"/>
      <w:szCs w:val="22"/>
    </w:rPr>
  </w:style>
  <w:style w:type="character" w:customStyle="1" w:styleId="PasussalistomChar">
    <w:name w:val="Pasus sa listom Char"/>
    <w:link w:val="Pasussalistom"/>
    <w:uiPriority w:val="34"/>
    <w:rsid w:val="00127C10"/>
    <w:rPr>
      <w:rFonts w:eastAsia="Arial Unicode MS"/>
      <w:color w:val="000000"/>
      <w:kern w:val="1"/>
      <w:sz w:val="24"/>
      <w:szCs w:val="24"/>
      <w:lang w:eastAsia="ar-SA"/>
    </w:rPr>
  </w:style>
  <w:style w:type="character" w:customStyle="1" w:styleId="PodnojestraniceChar">
    <w:name w:val="Podnožje stranice Char"/>
    <w:basedOn w:val="Podrazumevanifontpasusa"/>
    <w:link w:val="Podnojestranice"/>
    <w:uiPriority w:val="99"/>
    <w:rsid w:val="006D5C0E"/>
    <w:rPr>
      <w:rFonts w:eastAsia="Arial Unicode MS"/>
      <w:color w:val="000000"/>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8500823">
      <w:bodyDiv w:val="1"/>
      <w:marLeft w:val="0"/>
      <w:marRight w:val="0"/>
      <w:marTop w:val="0"/>
      <w:marBottom w:val="0"/>
      <w:divBdr>
        <w:top w:val="none" w:sz="0" w:space="0" w:color="auto"/>
        <w:left w:val="none" w:sz="0" w:space="0" w:color="auto"/>
        <w:bottom w:val="none" w:sz="0" w:space="0" w:color="auto"/>
        <w:right w:val="none" w:sz="0" w:space="0" w:color="auto"/>
      </w:divBdr>
    </w:div>
    <w:div w:id="1439913160">
      <w:bodyDiv w:val="1"/>
      <w:marLeft w:val="0"/>
      <w:marRight w:val="0"/>
      <w:marTop w:val="0"/>
      <w:marBottom w:val="0"/>
      <w:divBdr>
        <w:top w:val="none" w:sz="0" w:space="0" w:color="auto"/>
        <w:left w:val="none" w:sz="0" w:space="0" w:color="auto"/>
        <w:bottom w:val="none" w:sz="0" w:space="0" w:color="auto"/>
        <w:right w:val="none" w:sz="0" w:space="0" w:color="auto"/>
      </w:divBdr>
    </w:div>
    <w:div w:id="181451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avnenabavke@mtt.gov.r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inrzs.gov.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pa.gov.r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oreskauprava.gov.rs" TargetMode="External"/><Relationship Id="rId4" Type="http://schemas.openxmlformats.org/officeDocument/2006/relationships/settings" Target="settings.xml"/><Relationship Id="rId9" Type="http://schemas.openxmlformats.org/officeDocument/2006/relationships/hyperlink" Target="http://www.mtt.gov.rs" TargetMode="External"/><Relationship Id="rId14" Type="http://schemas.openxmlformats.org/officeDocument/2006/relationships/hyperlink" Target="mailto:javnenabavke@mtt.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D4AF2-D096-422C-A041-C33115032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31</Pages>
  <Words>8260</Words>
  <Characters>47088</Characters>
  <Application>Microsoft Office Word</Application>
  <DocSecurity>0</DocSecurity>
  <Lines>392</Lines>
  <Paragraphs>110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МОДЕЛ</vt:lpstr>
      <vt:lpstr>МОДЕЛ</vt:lpstr>
    </vt:vector>
  </TitlesOfParts>
  <Company>Microsoft</Company>
  <LinksUpToDate>false</LinksUpToDate>
  <CharactersWithSpaces>55238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Odsek za javne nabavke</cp:lastModifiedBy>
  <cp:revision>52</cp:revision>
  <cp:lastPrinted>2015-06-24T09:32:00Z</cp:lastPrinted>
  <dcterms:created xsi:type="dcterms:W3CDTF">2015-03-25T23:56:00Z</dcterms:created>
  <dcterms:modified xsi:type="dcterms:W3CDTF">2015-06-24T15:29:00Z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